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63" w:rsidRPr="002749DE" w:rsidRDefault="00637363" w:rsidP="00385F1B">
      <w:pPr>
        <w:jc w:val="center"/>
        <w:rPr>
          <w:sz w:val="24"/>
          <w:szCs w:val="24"/>
        </w:rPr>
      </w:pPr>
      <w:bookmarkStart w:id="0" w:name="_GoBack"/>
      <w:bookmarkEnd w:id="0"/>
    </w:p>
    <w:p w:rsidR="00255AE4" w:rsidRPr="002749DE" w:rsidRDefault="00255AE4" w:rsidP="002749DE">
      <w:pPr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b/>
          <w:sz w:val="36"/>
          <w:szCs w:val="36"/>
        </w:rPr>
      </w:pPr>
      <w:r w:rsidRPr="002749DE">
        <w:rPr>
          <w:b/>
          <w:sz w:val="36"/>
          <w:szCs w:val="36"/>
        </w:rPr>
        <w:t xml:space="preserve">SREDNJOROČNI PLAN RADA </w:t>
      </w:r>
    </w:p>
    <w:p w:rsidR="00546DF2" w:rsidRPr="002749DE" w:rsidRDefault="00385F1B" w:rsidP="00385F1B">
      <w:pPr>
        <w:jc w:val="center"/>
        <w:rPr>
          <w:b/>
          <w:sz w:val="48"/>
          <w:szCs w:val="48"/>
        </w:rPr>
      </w:pPr>
      <w:r w:rsidRPr="002749DE">
        <w:rPr>
          <w:b/>
          <w:sz w:val="48"/>
          <w:szCs w:val="48"/>
        </w:rPr>
        <w:t>AGENCIJE ZA PREDŠKOLSKO, OSNOVNO I SREDNJE OBRAZOVANJE</w:t>
      </w:r>
    </w:p>
    <w:p w:rsidR="00385F1B" w:rsidRPr="002749DE" w:rsidRDefault="00F51A75" w:rsidP="00385F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="00C01E4F" w:rsidRPr="002749DE">
        <w:rPr>
          <w:b/>
          <w:sz w:val="36"/>
          <w:szCs w:val="36"/>
        </w:rPr>
        <w:t>.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-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20</w:t>
      </w:r>
      <w:r w:rsidR="00E92558">
        <w:rPr>
          <w:b/>
          <w:sz w:val="36"/>
          <w:szCs w:val="36"/>
          <w:lang w:val="sr-Cyrl-RS"/>
        </w:rPr>
        <w:t>2</w:t>
      </w:r>
      <w:r>
        <w:rPr>
          <w:b/>
          <w:sz w:val="36"/>
          <w:szCs w:val="36"/>
        </w:rPr>
        <w:t>5</w:t>
      </w:r>
      <w:r w:rsidR="00385F1B" w:rsidRPr="002749DE">
        <w:rPr>
          <w:b/>
          <w:sz w:val="36"/>
          <w:szCs w:val="36"/>
        </w:rPr>
        <w:t>.GODINE</w:t>
      </w: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749DE" w:rsidRDefault="002749DE" w:rsidP="00255AE4">
      <w:pPr>
        <w:jc w:val="center"/>
        <w:rPr>
          <w:sz w:val="24"/>
          <w:szCs w:val="24"/>
        </w:rPr>
      </w:pPr>
    </w:p>
    <w:p w:rsidR="002749DE" w:rsidRDefault="00F602CD" w:rsidP="00274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Mostar, </w:t>
      </w:r>
      <w:r w:rsidR="00F51A75">
        <w:rPr>
          <w:sz w:val="24"/>
          <w:szCs w:val="24"/>
        </w:rPr>
        <w:t>2022</w:t>
      </w:r>
      <w:r w:rsidR="00385F1B" w:rsidRPr="002749DE">
        <w:rPr>
          <w:sz w:val="24"/>
          <w:szCs w:val="24"/>
        </w:rPr>
        <w:t>.</w:t>
      </w:r>
      <w:r w:rsidR="00CF6D7A">
        <w:rPr>
          <w:sz w:val="24"/>
          <w:szCs w:val="24"/>
        </w:rPr>
        <w:t xml:space="preserve"> </w:t>
      </w:r>
      <w:r w:rsidR="00385F1B" w:rsidRPr="002749DE">
        <w:rPr>
          <w:sz w:val="24"/>
          <w:szCs w:val="24"/>
        </w:rPr>
        <w:t>godine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17464902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7545" w:rsidRDefault="00EE7545">
          <w:pPr>
            <w:pStyle w:val="TOCNaslov"/>
          </w:pPr>
          <w:r>
            <w:t>KAZALO</w:t>
          </w:r>
        </w:p>
        <w:p w:rsidR="00EE7545" w:rsidRPr="002D5B31" w:rsidRDefault="00EE7545" w:rsidP="00EE7545">
          <w:pPr>
            <w:rPr>
              <w:sz w:val="24"/>
              <w:szCs w:val="24"/>
              <w:lang w:val="en-US" w:eastAsia="ja-JP"/>
            </w:rPr>
          </w:pPr>
        </w:p>
        <w:p w:rsidR="00CD73A6" w:rsidRDefault="00EE754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2D5B31">
            <w:rPr>
              <w:sz w:val="24"/>
              <w:szCs w:val="24"/>
            </w:rPr>
            <w:fldChar w:fldCharType="begin"/>
          </w:r>
          <w:r w:rsidRPr="002D5B31">
            <w:rPr>
              <w:sz w:val="24"/>
              <w:szCs w:val="24"/>
            </w:rPr>
            <w:instrText xml:space="preserve"> TOC \o "1-3" \h \z \u </w:instrText>
          </w:r>
          <w:r w:rsidRPr="002D5B31">
            <w:rPr>
              <w:sz w:val="24"/>
              <w:szCs w:val="24"/>
            </w:rPr>
            <w:fldChar w:fldCharType="separate"/>
          </w:r>
          <w:hyperlink w:anchor="_Toc15896443" w:history="1">
            <w:r w:rsidR="00CD73A6" w:rsidRPr="001B0ABF">
              <w:rPr>
                <w:rStyle w:val="Hiperveza"/>
                <w:rFonts w:cstheme="minorHAnsi"/>
                <w:noProof/>
              </w:rPr>
              <w:t>1. STRATEŠKI OKVIR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4" w:history="1">
            <w:r w:rsidR="00CD73A6" w:rsidRPr="001B0ABF">
              <w:rPr>
                <w:rStyle w:val="Hiperveza"/>
                <w:rFonts w:cstheme="minorHAnsi"/>
                <w:noProof/>
              </w:rPr>
              <w:t>2. VIZIJA I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5" w:history="1">
            <w:r w:rsidR="00CD73A6" w:rsidRPr="001B0ABF">
              <w:rPr>
                <w:rStyle w:val="Hiperveza"/>
                <w:rFonts w:cstheme="minorHAnsi"/>
                <w:noProof/>
              </w:rPr>
              <w:t>2.1. Vizija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_Toc15896445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6" w:history="1">
            <w:r w:rsidR="00CD73A6" w:rsidRPr="001B0ABF">
              <w:rPr>
                <w:rStyle w:val="Hiperveza"/>
                <w:rFonts w:cstheme="minorHAnsi"/>
                <w:noProof/>
              </w:rPr>
              <w:t>2.2.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_Toc15896446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7" w:history="1">
            <w:r w:rsidR="00CD73A6" w:rsidRPr="001B0ABF">
              <w:rPr>
                <w:rStyle w:val="Hiperveza"/>
                <w:rFonts w:cstheme="minorHAnsi"/>
                <w:noProof/>
              </w:rPr>
              <w:t>3. SUDIONICI I PARTNERI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_Toc15896447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8" w:history="1">
            <w:r w:rsidR="00CD73A6" w:rsidRPr="001B0ABF">
              <w:rPr>
                <w:rStyle w:val="Hiperveza"/>
                <w:rFonts w:cstheme="minorHAnsi"/>
                <w:noProof/>
              </w:rPr>
              <w:t>4. OSNOVNA PROGRAMSKA OPREDJELJENJA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_Toc15896448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9" w:history="1">
            <w:r w:rsidR="00CD73A6" w:rsidRPr="001B0ABF">
              <w:rPr>
                <w:rStyle w:val="Hiperveza"/>
                <w:rFonts w:cstheme="minorHAnsi"/>
                <w:noProof/>
              </w:rPr>
              <w:t>4.1. Srednjoročni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_Toc15896449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0" w:history="1">
            <w:r w:rsidR="00CD73A6" w:rsidRPr="001B0ABF">
              <w:rPr>
                <w:rStyle w:val="Hiperveza"/>
                <w:rFonts w:cstheme="minorHAnsi"/>
                <w:noProof/>
              </w:rPr>
              <w:t>4.2. Specifični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_Toc15896450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6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1" w:history="1">
            <w:r w:rsidR="00CD73A6" w:rsidRPr="001B0ABF">
              <w:rPr>
                <w:rStyle w:val="Hiperveza"/>
                <w:rFonts w:cstheme="minorHAnsi"/>
                <w:noProof/>
              </w:rPr>
              <w:t>5. RESURSI I KAPACITETI POTREBNI ZA POSTIZANJE CILJEVA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_Toc15896451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2" w:history="1">
            <w:r w:rsidR="00CD73A6" w:rsidRPr="001B0ABF">
              <w:rPr>
                <w:rStyle w:val="Hiperveza"/>
                <w:rFonts w:cstheme="minorHAnsi"/>
                <w:noProof/>
              </w:rPr>
              <w:t>6. OKVIR ZA PRAĆENJE PROVOĐENJA PLANA I EVALUACIJU REZULTATA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_Toc15896452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3" w:history="1">
            <w:r w:rsidR="00CD73A6" w:rsidRPr="001B0ABF">
              <w:rPr>
                <w:rStyle w:val="Hiperveza"/>
                <w:rFonts w:cstheme="minorHAnsi"/>
                <w:noProof/>
              </w:rPr>
              <w:t>6.2. Metode za prikupljanje informacija o pokazateljima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10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153B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4" w:history="1">
            <w:r w:rsidR="00CD73A6" w:rsidRPr="001B0ABF">
              <w:rPr>
                <w:rStyle w:val="Hiperveza"/>
                <w:rFonts w:cstheme="minorHAnsi"/>
                <w:noProof/>
              </w:rPr>
              <w:t>7. PRILOZI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11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EE7545" w:rsidRDefault="00EE7545">
          <w:r w:rsidRPr="002D5B3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A2E35" w:rsidRDefault="002A2E35" w:rsidP="00385F1B">
      <w:pPr>
        <w:spacing w:line="360" w:lineRule="auto"/>
        <w:rPr>
          <w:sz w:val="24"/>
          <w:szCs w:val="24"/>
        </w:rPr>
      </w:pPr>
    </w:p>
    <w:p w:rsidR="00CD73A6" w:rsidRPr="002749DE" w:rsidRDefault="00CD73A6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9A391D" w:rsidRDefault="009A391D" w:rsidP="00385F1B">
      <w:pPr>
        <w:spacing w:line="360" w:lineRule="auto"/>
        <w:rPr>
          <w:b/>
          <w:sz w:val="24"/>
          <w:szCs w:val="24"/>
        </w:rPr>
      </w:pPr>
    </w:p>
    <w:p w:rsidR="002A2E35" w:rsidRPr="002D5B31" w:rsidRDefault="002A2E3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15896443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1. STRATEŠKI OKVIR</w:t>
      </w:r>
      <w:bookmarkEnd w:id="1"/>
    </w:p>
    <w:p w:rsidR="009A391D" w:rsidRPr="002D5B31" w:rsidRDefault="009A391D" w:rsidP="00226E69">
      <w:pPr>
        <w:spacing w:after="0"/>
        <w:rPr>
          <w:rFonts w:cstheme="minorHAnsi"/>
          <w:sz w:val="24"/>
          <w:szCs w:val="24"/>
        </w:rPr>
      </w:pPr>
    </w:p>
    <w:p w:rsidR="0069063A" w:rsidRDefault="00A20E9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nacrtu Strateškog okvira, koji je izradila Direkcija za ekonomsko planiranje, navedeno je da su od svih čimbenika koji povećavaju rizik od ekonomske neizvjesnosti, nezaposlenosti, siromaštva i socijalne isključenosti najznačajniji i najutjecajniji razina i kvalitet</w:t>
      </w:r>
      <w:r w:rsidR="009342F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obrazovanja. Ujedno je navedeno kako je kvalitetno obrazovanje najbolje sredstvo za osiguranje ekonomskog razvoja, prevenciju neravnopravnosti, siromaštva i socijalne uključenosti. </w:t>
      </w:r>
    </w:p>
    <w:p w:rsidR="003225E5" w:rsidRPr="002D5B31" w:rsidRDefault="0069063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777A3" w:rsidRPr="002D5B31">
        <w:rPr>
          <w:rFonts w:cstheme="minorHAnsi"/>
          <w:sz w:val="24"/>
          <w:szCs w:val="24"/>
        </w:rPr>
        <w:t>ljučne strategije u oblasti</w:t>
      </w:r>
      <w:r w:rsidR="000F08BD" w:rsidRPr="002D5B31">
        <w:rPr>
          <w:rFonts w:cstheme="minorHAnsi"/>
          <w:sz w:val="24"/>
          <w:szCs w:val="24"/>
        </w:rPr>
        <w:t xml:space="preserve"> obrazovanja istekle </w:t>
      </w:r>
      <w:r>
        <w:rPr>
          <w:rFonts w:cstheme="minorHAnsi"/>
          <w:sz w:val="24"/>
          <w:szCs w:val="24"/>
        </w:rPr>
        <w:t xml:space="preserve">su </w:t>
      </w:r>
      <w:r w:rsidR="000F08BD" w:rsidRPr="002D5B31">
        <w:rPr>
          <w:rFonts w:cstheme="minorHAnsi"/>
          <w:sz w:val="24"/>
          <w:szCs w:val="24"/>
        </w:rPr>
        <w:t>krajem</w:t>
      </w:r>
      <w:r w:rsidR="00E777A3" w:rsidRPr="002D5B31">
        <w:rPr>
          <w:rFonts w:cstheme="minorHAnsi"/>
          <w:sz w:val="24"/>
          <w:szCs w:val="24"/>
        </w:rPr>
        <w:t xml:space="preserve"> 2015.</w:t>
      </w:r>
      <w:r w:rsidR="000F08BD" w:rsidRPr="002D5B31">
        <w:rPr>
          <w:rFonts w:cstheme="minorHAnsi"/>
          <w:sz w:val="24"/>
          <w:szCs w:val="24"/>
        </w:rPr>
        <w:t xml:space="preserve"> </w:t>
      </w:r>
      <w:r w:rsidR="00E777A3" w:rsidRPr="002D5B31">
        <w:rPr>
          <w:rFonts w:cstheme="minorHAnsi"/>
          <w:sz w:val="24"/>
          <w:szCs w:val="24"/>
        </w:rPr>
        <w:t xml:space="preserve">godine (Strateški pravci razvoja obrazovanja u Bosni i Hercegovini 2008.-2015., Strategija učenja o poduzetništvu u obrazovnim sustavima u Bosni i Hercegovini za period 2012.-2015., Strategija razvoja srednjeg </w:t>
      </w:r>
      <w:r w:rsidR="00101049" w:rsidRPr="002D5B31">
        <w:rPr>
          <w:rFonts w:cstheme="minorHAnsi"/>
          <w:sz w:val="24"/>
          <w:szCs w:val="24"/>
        </w:rPr>
        <w:t>strukovnog</w:t>
      </w:r>
      <w:r w:rsidR="00E777A3" w:rsidRPr="002D5B31">
        <w:rPr>
          <w:rFonts w:cstheme="minorHAnsi"/>
          <w:sz w:val="24"/>
          <w:szCs w:val="24"/>
        </w:rPr>
        <w:t xml:space="preserve"> obrazovanja i obuke u Bosni i Hercegovini 2007.-2013.).</w:t>
      </w:r>
      <w:r w:rsidR="003C554B" w:rsidRPr="002D5B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Samo će ž</w:t>
      </w:r>
      <w:r w:rsidR="003225E5" w:rsidRPr="002D5B31">
        <w:rPr>
          <w:rFonts w:cstheme="minorHAnsi"/>
          <w:sz w:val="24"/>
          <w:szCs w:val="24"/>
        </w:rPr>
        <w:t>urno donošenje novih strategija doprinijet</w:t>
      </w:r>
      <w:r>
        <w:rPr>
          <w:rFonts w:cstheme="minorHAnsi"/>
          <w:sz w:val="24"/>
          <w:szCs w:val="24"/>
        </w:rPr>
        <w:t>i</w:t>
      </w:r>
      <w:r w:rsidR="003225E5" w:rsidRPr="002D5B31">
        <w:rPr>
          <w:rFonts w:cstheme="minorHAnsi"/>
          <w:sz w:val="24"/>
          <w:szCs w:val="24"/>
        </w:rPr>
        <w:t xml:space="preserve"> nastavku rada na osiguranju kompatibilnih obrazovnih politika na sv</w:t>
      </w:r>
      <w:r>
        <w:rPr>
          <w:rFonts w:cstheme="minorHAnsi"/>
          <w:sz w:val="24"/>
          <w:szCs w:val="24"/>
        </w:rPr>
        <w:t>im razinama odlučivanja te boljoj korelaciji</w:t>
      </w:r>
      <w:r w:rsidR="003225E5" w:rsidRPr="002D5B31">
        <w:rPr>
          <w:rFonts w:cstheme="minorHAnsi"/>
          <w:sz w:val="24"/>
          <w:szCs w:val="24"/>
        </w:rPr>
        <w:t xml:space="preserve"> obrazovnih programa s promjenama i potrebama tržišta rada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je</w:t>
      </w:r>
      <w:r w:rsidR="0069063A">
        <w:rPr>
          <w:rFonts w:cstheme="minorHAnsi"/>
          <w:sz w:val="24"/>
          <w:szCs w:val="24"/>
        </w:rPr>
        <w:t xml:space="preserve"> još</w:t>
      </w:r>
      <w:r w:rsidRPr="002D5B31">
        <w:rPr>
          <w:rFonts w:cstheme="minorHAnsi"/>
          <w:sz w:val="24"/>
          <w:szCs w:val="24"/>
        </w:rPr>
        <w:t xml:space="preserve"> 2011. godine donijela prvi Strateški plan Agencije za predškolsko, osnovno i srednje obrazovanje BiH za </w:t>
      </w:r>
      <w:r w:rsidR="00884A53" w:rsidRPr="002D5B31">
        <w:rPr>
          <w:rFonts w:cstheme="minorHAnsi"/>
          <w:sz w:val="24"/>
          <w:szCs w:val="24"/>
        </w:rPr>
        <w:t xml:space="preserve">razdoblje </w:t>
      </w:r>
      <w:r w:rsidRPr="002D5B31">
        <w:rPr>
          <w:rFonts w:cstheme="minorHAnsi"/>
          <w:sz w:val="24"/>
          <w:szCs w:val="24"/>
        </w:rPr>
        <w:t>2012.-2016., kao jedna od malobrojnih institucija u tom periodu, a po uočavanju jasno definiranih potreba za uspješnom i kvalitetnom provedbom reforme obrazovanja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Agencija za predškolsko, osnovno i srednje obrazovanje ima sjedište u Mostaru i područne jedinice u Sarajevu i Banja Luci, Strateško planiranje predstavlja značajan dokument za praćenje aktivnosti na razini institucije, ali i po svim odjelima unutar institucije.</w:t>
      </w:r>
    </w:p>
    <w:p w:rsidR="003225E5" w:rsidRPr="002D5B31" w:rsidRDefault="007679BA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Cilj izrade ovog srednjoročnog plana jeste utvrđivanje jasnih smjernica daljnjeg r</w:t>
      </w:r>
      <w:r w:rsidR="006845FD" w:rsidRPr="002D5B31">
        <w:rPr>
          <w:rFonts w:cstheme="minorHAnsi"/>
          <w:sz w:val="24"/>
          <w:szCs w:val="24"/>
        </w:rPr>
        <w:t xml:space="preserve">azvoja Agencije za razdoblje </w:t>
      </w:r>
      <w:r w:rsidR="0069063A">
        <w:rPr>
          <w:rFonts w:cstheme="minorHAnsi"/>
          <w:sz w:val="24"/>
          <w:szCs w:val="24"/>
        </w:rPr>
        <w:t xml:space="preserve">od </w:t>
      </w:r>
      <w:r w:rsidR="006845FD" w:rsidRPr="002D5B31">
        <w:rPr>
          <w:rFonts w:cstheme="minorHAnsi"/>
          <w:sz w:val="24"/>
          <w:szCs w:val="24"/>
        </w:rPr>
        <w:t>202</w:t>
      </w:r>
      <w:r w:rsidR="0069063A">
        <w:rPr>
          <w:rFonts w:cstheme="minorHAnsi"/>
          <w:sz w:val="24"/>
          <w:szCs w:val="24"/>
        </w:rPr>
        <w:t xml:space="preserve">3. do </w:t>
      </w:r>
      <w:r w:rsidRPr="002D5B31">
        <w:rPr>
          <w:rFonts w:cstheme="minorHAnsi"/>
          <w:sz w:val="24"/>
          <w:szCs w:val="24"/>
        </w:rPr>
        <w:t>20</w:t>
      </w:r>
      <w:r w:rsidR="000F08BD" w:rsidRPr="002D5B31">
        <w:rPr>
          <w:rFonts w:cstheme="minorHAnsi"/>
          <w:sz w:val="24"/>
          <w:szCs w:val="24"/>
        </w:rPr>
        <w:t>2</w:t>
      </w:r>
      <w:r w:rsidR="0069063A">
        <w:rPr>
          <w:rFonts w:cstheme="minorHAnsi"/>
          <w:sz w:val="24"/>
          <w:szCs w:val="24"/>
        </w:rPr>
        <w:t>5</w:t>
      </w:r>
      <w:r w:rsidRPr="002D5B31">
        <w:rPr>
          <w:rFonts w:cstheme="minorHAnsi"/>
          <w:sz w:val="24"/>
          <w:szCs w:val="24"/>
        </w:rPr>
        <w:t>. godine, na razini srednjoročnog</w:t>
      </w:r>
      <w:r w:rsidR="0069063A">
        <w:rPr>
          <w:rFonts w:cstheme="minorHAnsi"/>
          <w:sz w:val="24"/>
          <w:szCs w:val="24"/>
        </w:rPr>
        <w:t xml:space="preserve"> cilja</w:t>
      </w:r>
      <w:r w:rsidRPr="002D5B31">
        <w:rPr>
          <w:rFonts w:cstheme="minorHAnsi"/>
          <w:sz w:val="24"/>
          <w:szCs w:val="24"/>
        </w:rPr>
        <w:t xml:space="preserve"> i specifičnih ciljeva, kako bi što kvalitetnije doprinijeli poboljšanju kvalitet</w:t>
      </w:r>
      <w:r w:rsidR="0069063A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u obrazovanju i osiguranju njegove prepoznatljivosti i mjerljivosti na međunarodnom</w:t>
      </w:r>
      <w:r w:rsidR="00101049" w:rsidRPr="002D5B31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planu.</w:t>
      </w:r>
    </w:p>
    <w:p w:rsidR="003225E5" w:rsidRPr="002D5B31" w:rsidRDefault="003225E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15896444"/>
      <w:r w:rsidRPr="002D5B31">
        <w:rPr>
          <w:rFonts w:asciiTheme="minorHAnsi" w:hAnsiTheme="minorHAnsi" w:cstheme="minorHAnsi"/>
          <w:color w:val="auto"/>
          <w:sz w:val="24"/>
          <w:szCs w:val="24"/>
        </w:rPr>
        <w:t>2. VIZIJA I MISIJA AGENCIJE</w:t>
      </w:r>
      <w:bookmarkEnd w:id="2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osnovana je Zakonom o Agenciji za predškolsko, osnovno i srednje obrazovanje (Službeni glasnik BiH, br. 88/07), kao samostalna upravna organizacija na razini institucija Bosne i Hercegovine. Sukladno navedenom Zakonu, Agencija je nadležna za uspostavu standarda znanja, ocjenjivanje postignutih rezultata i razvoj zajedničke jezgre nastavnih planova i programa u predškolskom, osnovnom i srednjem obrazovanju, te za druge stručne poslove u području standarda znanja i ocjenjivanja kvalitete obrazovanja, određenih posebnim zakonima i drugim propisima.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Sukladno Zakonu o Agenciji i Odluci Vijeća ministara Bosne i Hercegovine o početku rada i utvrđivanju sjedišta (Službeni glasnik BiH, br. 8/08), Agencija ima sjedište u Mostaru i dvije </w:t>
      </w:r>
      <w:r w:rsidRPr="002D5B31">
        <w:rPr>
          <w:rFonts w:cstheme="minorHAnsi"/>
          <w:sz w:val="24"/>
          <w:szCs w:val="24"/>
        </w:rPr>
        <w:lastRenderedPageBreak/>
        <w:t xml:space="preserve">područne jedinice sa sjedištima u Sarajevu i Banja Luci. Odjel u Mostaru radi na razvoju zajedničke jezgre nastavnih planova i programa, Odjel u Sarajevu na standardima znanja i učeničkih postignuća i Odjel u Banja Luci na razvoju srednjeg strukovnog obrazovanja i obuke, obrazovanju odraslih i cjeloživotnom učenju. 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ima svoje nadležnosti i sukladno svim važećim okvirnim zakonima o obrazovanju u BiH - Okvirnom zakonu o predškolskom odgoju i obrazovanju (Službeni glasnik BiH, br. 88/07), Okvirnom zakonu o osnovnom i srednjem obrazovanju (Službeni glasnik BiH, br. 18/03) i Okvirnom zakonu o srednjem strukovnom obrazovanju i obuci (Službeni glasnik BiH, br. 63/08).</w:t>
      </w:r>
    </w:p>
    <w:p w:rsidR="0069063A" w:rsidRPr="002D5B31" w:rsidRDefault="00A168A3" w:rsidP="0069063A">
      <w:pPr>
        <w:spacing w:before="240"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Unutar Agencije djeluje Odbor, kao stručno tijelo i s nadležnostima utvrđenim Zakonom o Agenciji. Sukladno utvrđenim nadležnostima Odbor je, između ostalog, odgovoran za uspostavu standarda znanja učenika i ocjenjivanja postignutih rezultata, odobravanje zajedničkog jezgra nastavnih planova i programa, razmatranje provedenih istraživanja iz djelokruga Agencije i objavljivanje rezultata istraživanja, te druga pitanja iz svoje nadležnosti. Odbor čini sedam članova, koje imenuje Vijeće ministara Bosne i Hercegovine, na razdoblje od tri godine, a u Odboru je i predstavnik Ministarstva civilnih poslova BiH bez prava glasa.</w:t>
      </w:r>
    </w:p>
    <w:p w:rsidR="003660EE" w:rsidRPr="002D5B31" w:rsidRDefault="003660EE" w:rsidP="00884A53">
      <w:pPr>
        <w:spacing w:after="0"/>
        <w:jc w:val="both"/>
        <w:rPr>
          <w:rFonts w:cstheme="minorHAnsi"/>
          <w:sz w:val="24"/>
          <w:szCs w:val="24"/>
        </w:rPr>
      </w:pPr>
    </w:p>
    <w:p w:rsidR="009A391D" w:rsidRPr="002D5B31" w:rsidRDefault="00FE6F0F" w:rsidP="00884A5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3" w:name="_Toc15896445"/>
      <w:r w:rsidRPr="002D5B31">
        <w:rPr>
          <w:rFonts w:asciiTheme="minorHAnsi" w:hAnsiTheme="minorHAnsi" w:cstheme="minorHAnsi"/>
          <w:color w:val="auto"/>
          <w:sz w:val="24"/>
          <w:szCs w:val="24"/>
        </w:rPr>
        <w:t>2.1. Vizija Agencije</w:t>
      </w:r>
      <w:bookmarkEnd w:id="3"/>
    </w:p>
    <w:p w:rsidR="00F81A77" w:rsidRPr="002D5B31" w:rsidRDefault="00F81A77" w:rsidP="00226E69">
      <w:pPr>
        <w:spacing w:after="0"/>
        <w:rPr>
          <w:rFonts w:cstheme="minorHAnsi"/>
          <w:sz w:val="24"/>
          <w:szCs w:val="24"/>
        </w:rPr>
      </w:pPr>
    </w:p>
    <w:p w:rsidR="00BF556F" w:rsidRPr="002D5B31" w:rsidRDefault="008A653D" w:rsidP="003660EE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Kv</w:t>
      </w:r>
      <w:r w:rsidR="00FE6F0F" w:rsidRPr="002D5B31">
        <w:rPr>
          <w:rFonts w:cstheme="minorHAnsi"/>
          <w:sz w:val="24"/>
          <w:szCs w:val="24"/>
        </w:rPr>
        <w:t>alitetno predškolsko, osnovno i srednje obrazovanje i c</w:t>
      </w:r>
      <w:r w:rsidR="00101049" w:rsidRPr="002D5B31">
        <w:rPr>
          <w:rFonts w:cstheme="minorHAnsi"/>
          <w:sz w:val="24"/>
          <w:szCs w:val="24"/>
        </w:rPr>
        <w:t>jeloživotno učenje i konkurentno</w:t>
      </w:r>
      <w:r w:rsidR="00FE6F0F" w:rsidRPr="002D5B31">
        <w:rPr>
          <w:rFonts w:cstheme="minorHAnsi"/>
          <w:sz w:val="24"/>
          <w:szCs w:val="24"/>
        </w:rPr>
        <w:t xml:space="preserve"> </w:t>
      </w:r>
      <w:r w:rsidR="00101049" w:rsidRPr="002D5B31">
        <w:rPr>
          <w:rFonts w:cstheme="minorHAnsi"/>
          <w:sz w:val="24"/>
          <w:szCs w:val="24"/>
        </w:rPr>
        <w:t>obrazovanje</w:t>
      </w:r>
      <w:r w:rsidR="00FE6F0F" w:rsidRPr="002D5B31">
        <w:rPr>
          <w:rFonts w:cstheme="minorHAnsi"/>
          <w:sz w:val="24"/>
          <w:szCs w:val="24"/>
        </w:rPr>
        <w:t xml:space="preserve"> Bosne i Hercegovine na međunarodnom</w:t>
      </w:r>
      <w:r w:rsidR="00101049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planu.</w:t>
      </w:r>
    </w:p>
    <w:p w:rsidR="006845FD" w:rsidRPr="002D5B31" w:rsidRDefault="006845FD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FE6F0F" w:rsidRPr="002D5B31" w:rsidRDefault="00FE6F0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4" w:name="_Toc15896446"/>
      <w:r w:rsidRPr="002D5B31">
        <w:rPr>
          <w:rFonts w:asciiTheme="minorHAnsi" w:hAnsiTheme="minorHAnsi" w:cstheme="minorHAnsi"/>
          <w:color w:val="auto"/>
          <w:sz w:val="24"/>
          <w:szCs w:val="24"/>
        </w:rPr>
        <w:t>2.2. Misija Agencije</w:t>
      </w:r>
      <w:bookmarkEnd w:id="4"/>
    </w:p>
    <w:p w:rsidR="006845FD" w:rsidRPr="002D5B31" w:rsidRDefault="006845FD" w:rsidP="00226E69">
      <w:pPr>
        <w:spacing w:after="0"/>
        <w:rPr>
          <w:rFonts w:cstheme="minorHAnsi"/>
          <w:sz w:val="24"/>
          <w:szCs w:val="24"/>
        </w:rPr>
      </w:pPr>
    </w:p>
    <w:p w:rsidR="00FE6F0F" w:rsidRPr="002D5B31" w:rsidRDefault="00630ECC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Doprinijeti kvaliteti</w:t>
      </w:r>
      <w:r w:rsidR="00FE6F0F" w:rsidRPr="002D5B31">
        <w:rPr>
          <w:rFonts w:cstheme="minorHAnsi"/>
          <w:sz w:val="24"/>
          <w:szCs w:val="24"/>
        </w:rPr>
        <w:t xml:space="preserve"> predškolskog, osnovnog i srednjeg obrazovanja i procesa cjeloživotnog učenja, kao i konkurentnosti obrazovnih sustava Bosne i Hercegovine na međunarodno</w:t>
      </w:r>
      <w:r w:rsidR="00961EED" w:rsidRPr="002D5B31">
        <w:rPr>
          <w:rFonts w:cstheme="minorHAnsi"/>
          <w:sz w:val="24"/>
          <w:szCs w:val="24"/>
        </w:rPr>
        <w:t>m planu, kroz razvoj zajedničke</w:t>
      </w:r>
      <w:r w:rsidR="00FE6F0F" w:rsidRPr="002D5B31">
        <w:rPr>
          <w:rFonts w:cstheme="minorHAnsi"/>
          <w:sz w:val="24"/>
          <w:szCs w:val="24"/>
        </w:rPr>
        <w:t xml:space="preserve"> jezgr</w:t>
      </w:r>
      <w:r w:rsidR="00961EED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nastavnih planova i programa, uspostavu standarda znanja, praćenje</w:t>
      </w:r>
      <w:r w:rsidR="00884A53" w:rsidRPr="002D5B31">
        <w:rPr>
          <w:rFonts w:cstheme="minorHAnsi"/>
          <w:sz w:val="24"/>
          <w:szCs w:val="24"/>
        </w:rPr>
        <w:t xml:space="preserve"> i evaluaciju postignutih rezul</w:t>
      </w:r>
      <w:r w:rsidR="00FE6F0F" w:rsidRPr="002D5B31">
        <w:rPr>
          <w:rFonts w:cstheme="minorHAnsi"/>
          <w:sz w:val="24"/>
          <w:szCs w:val="24"/>
        </w:rPr>
        <w:t>tata u obrazovanju, razvoj obrazovanja odraslih i cjeloživotnog učenja te sudjelovanja u razvoju kvalifikacijskog okvira, kao i kr</w:t>
      </w:r>
      <w:r w:rsidR="00961EED" w:rsidRPr="002D5B31">
        <w:rPr>
          <w:rFonts w:cstheme="minorHAnsi"/>
          <w:sz w:val="24"/>
          <w:szCs w:val="24"/>
        </w:rPr>
        <w:t>eiranju i promoviranju kvalitete</w:t>
      </w:r>
      <w:r w:rsidR="00FE6F0F" w:rsidRPr="002D5B31">
        <w:rPr>
          <w:rFonts w:cstheme="minorHAnsi"/>
          <w:sz w:val="24"/>
          <w:szCs w:val="24"/>
        </w:rPr>
        <w:t xml:space="preserve"> obrazovanja u Bosni i Hercegovini.</w:t>
      </w:r>
    </w:p>
    <w:p w:rsidR="00676560" w:rsidRPr="002D5B31" w:rsidRDefault="00FE6F0F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u svome radu njeguje i promovira sljedeće vrijednosti: vjerodostojnost, profesionalnost, suradnju i partnerstvo, otvorenost i transparentnost te cjeloživotno učenje.</w:t>
      </w:r>
    </w:p>
    <w:p w:rsidR="00FE6F0F" w:rsidRPr="002D5B31" w:rsidRDefault="00FE6F0F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5896447"/>
      <w:r w:rsidRPr="002D5B31">
        <w:rPr>
          <w:rFonts w:asciiTheme="minorHAnsi" w:hAnsiTheme="minorHAnsi" w:cstheme="minorHAnsi"/>
          <w:color w:val="auto"/>
          <w:sz w:val="24"/>
          <w:szCs w:val="24"/>
        </w:rPr>
        <w:t>3. SUDIONICI I PARTNERI</w:t>
      </w:r>
      <w:bookmarkEnd w:id="5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</w:t>
      </w:r>
      <w:r w:rsidR="00737B1B" w:rsidRPr="002D5B31">
        <w:rPr>
          <w:rFonts w:cstheme="minorHAnsi"/>
          <w:sz w:val="24"/>
          <w:szCs w:val="24"/>
        </w:rPr>
        <w:t xml:space="preserve">srednje obrazovanje ima veoma </w:t>
      </w:r>
      <w:r w:rsidRPr="002D5B31">
        <w:rPr>
          <w:rFonts w:cstheme="minorHAnsi"/>
          <w:sz w:val="24"/>
          <w:szCs w:val="24"/>
        </w:rPr>
        <w:t xml:space="preserve">razvijenu mrežu partnerskih institucija, kako domaćih tako i međunarodnih. Intenzivna je suradnja s Ministarstvom civilnih poslova BiH, entitetskim i županijskim ministarstvima obrazovanja, </w:t>
      </w:r>
      <w:r w:rsidRPr="002D5B31">
        <w:rPr>
          <w:rFonts w:cstheme="minorHAnsi"/>
          <w:sz w:val="24"/>
          <w:szCs w:val="24"/>
        </w:rPr>
        <w:lastRenderedPageBreak/>
        <w:t>Odjelom za obrazovanje Brčko distrikta BiH te sa svim pedagoškim zavodima u Bosni i Hercegovini. Predstavnici nadležnih ministarstava obrazovanja i pedagoških zavoda</w:t>
      </w:r>
      <w:r w:rsidR="005619FB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stalni</w:t>
      </w:r>
      <w:r w:rsidR="005619FB" w:rsidRPr="002D5B31">
        <w:rPr>
          <w:rFonts w:cstheme="minorHAnsi"/>
          <w:sz w:val="24"/>
          <w:szCs w:val="24"/>
        </w:rPr>
        <w:t xml:space="preserve"> su</w:t>
      </w:r>
      <w:r w:rsidRPr="002D5B31">
        <w:rPr>
          <w:rFonts w:cstheme="minorHAnsi"/>
          <w:sz w:val="24"/>
          <w:szCs w:val="24"/>
        </w:rPr>
        <w:t xml:space="preserve"> sudionici svih aktivnosti koje Agencija provodi na polju poboljšanja kvalitet</w:t>
      </w:r>
      <w:r w:rsidR="005619FB" w:rsidRPr="002D5B31">
        <w:rPr>
          <w:rFonts w:cstheme="minorHAnsi"/>
          <w:sz w:val="24"/>
          <w:szCs w:val="24"/>
        </w:rPr>
        <w:t xml:space="preserve">e </w:t>
      </w:r>
      <w:r w:rsidRPr="002D5B31">
        <w:rPr>
          <w:rFonts w:cstheme="minorHAnsi"/>
          <w:sz w:val="24"/>
          <w:szCs w:val="24"/>
        </w:rPr>
        <w:t>obrazovanj</w:t>
      </w:r>
      <w:r w:rsidR="005619FB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>.</w:t>
      </w: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je uključena</w:t>
      </w:r>
      <w:r w:rsidR="001A4737" w:rsidRPr="002D5B31">
        <w:rPr>
          <w:rFonts w:cstheme="minorHAnsi"/>
          <w:sz w:val="24"/>
          <w:szCs w:val="24"/>
        </w:rPr>
        <w:t xml:space="preserve"> i</w:t>
      </w:r>
      <w:r w:rsidRPr="002D5B31">
        <w:rPr>
          <w:rFonts w:cstheme="minorHAnsi"/>
          <w:sz w:val="24"/>
          <w:szCs w:val="24"/>
        </w:rPr>
        <w:t xml:space="preserve"> u rad Konferencije ministara obrazovanja BiH.</w:t>
      </w:r>
    </w:p>
    <w:p w:rsidR="00DC2230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Međunarodne institucije u Bosni i Hercegovini kontinuirano prate i podržavaju aktivnosti Agencije. Naši stalni partneri su: </w:t>
      </w:r>
      <w:r w:rsidR="00CC76B7" w:rsidRPr="00FB2F5A">
        <w:rPr>
          <w:rFonts w:cstheme="minorHAnsi"/>
          <w:sz w:val="24"/>
          <w:szCs w:val="24"/>
        </w:rPr>
        <w:t xml:space="preserve">Delegacija EU, Veleposlanstvo Sjedinjenih Američkih Država u BiH, </w:t>
      </w:r>
      <w:r w:rsidRPr="00FB2F5A">
        <w:rPr>
          <w:rFonts w:cstheme="minorHAnsi"/>
          <w:sz w:val="24"/>
          <w:szCs w:val="24"/>
        </w:rPr>
        <w:t>UNICEF ured u BiH</w:t>
      </w:r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Misija OSCE-a u BiH, </w:t>
      </w:r>
      <w:r w:rsidR="00C41054" w:rsidRPr="00FB2F5A">
        <w:rPr>
          <w:rFonts w:cstheme="minorHAnsi"/>
          <w:sz w:val="24"/>
          <w:szCs w:val="24"/>
        </w:rPr>
        <w:t xml:space="preserve">Save </w:t>
      </w:r>
      <w:proofErr w:type="spellStart"/>
      <w:r w:rsidR="00C41054" w:rsidRPr="00FB2F5A">
        <w:rPr>
          <w:rFonts w:cstheme="minorHAnsi"/>
          <w:sz w:val="24"/>
          <w:szCs w:val="24"/>
        </w:rPr>
        <w:t>the</w:t>
      </w:r>
      <w:proofErr w:type="spellEnd"/>
      <w:r w:rsidR="00C41054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41054" w:rsidRPr="00FB2F5A">
        <w:rPr>
          <w:rFonts w:cstheme="minorHAnsi"/>
          <w:sz w:val="24"/>
          <w:szCs w:val="24"/>
        </w:rPr>
        <w:t>Children</w:t>
      </w:r>
      <w:proofErr w:type="spellEnd"/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Fond otvoreno društvo,  JICA, </w:t>
      </w:r>
      <w:r w:rsidR="00C41054" w:rsidRPr="00FB2F5A">
        <w:rPr>
          <w:rFonts w:cstheme="minorHAnsi"/>
          <w:sz w:val="24"/>
          <w:szCs w:val="24"/>
        </w:rPr>
        <w:t>GIZ</w:t>
      </w:r>
      <w:r w:rsidR="00C14571" w:rsidRPr="00FB2F5A">
        <w:rPr>
          <w:rFonts w:cstheme="minorHAnsi"/>
          <w:sz w:val="24"/>
          <w:szCs w:val="24"/>
        </w:rPr>
        <w:t xml:space="preserve"> projekt SPI</w:t>
      </w:r>
      <w:r w:rsidR="00C41054" w:rsidRPr="00FB2F5A">
        <w:rPr>
          <w:rFonts w:cstheme="minorHAnsi"/>
          <w:sz w:val="24"/>
          <w:szCs w:val="24"/>
        </w:rPr>
        <w:t xml:space="preserve">, </w:t>
      </w:r>
      <w:proofErr w:type="spellStart"/>
      <w:r w:rsidRPr="00FB2F5A">
        <w:rPr>
          <w:rFonts w:cstheme="minorHAnsi"/>
          <w:sz w:val="24"/>
          <w:szCs w:val="24"/>
        </w:rPr>
        <w:t>KulturKontakt</w:t>
      </w:r>
      <w:proofErr w:type="spellEnd"/>
      <w:r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Austria</w:t>
      </w:r>
      <w:proofErr w:type="spellEnd"/>
      <w:r w:rsidR="0069063A">
        <w:rPr>
          <w:rFonts w:cstheme="minorHAnsi"/>
          <w:sz w:val="24"/>
          <w:szCs w:val="24"/>
        </w:rPr>
        <w:t xml:space="preserve"> i brojni drugi. </w:t>
      </w:r>
    </w:p>
    <w:p w:rsidR="00EF3C07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Kao korisnici </w:t>
      </w:r>
      <w:proofErr w:type="spellStart"/>
      <w:r w:rsidRPr="002D5B31">
        <w:rPr>
          <w:rFonts w:cstheme="minorHAnsi"/>
          <w:sz w:val="24"/>
          <w:szCs w:val="24"/>
        </w:rPr>
        <w:t>Twinning</w:t>
      </w:r>
      <w:proofErr w:type="spellEnd"/>
      <w:r w:rsidRPr="002D5B31">
        <w:rPr>
          <w:rFonts w:cstheme="minorHAnsi"/>
          <w:sz w:val="24"/>
          <w:szCs w:val="24"/>
        </w:rPr>
        <w:t xml:space="preserve"> projekta Europske komisije u BiH ostvarili smo trajnu suradnju i partnerski odnos s tri obrazovne institucije iz Republike Slovenije –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FB2F5A">
        <w:rPr>
          <w:rFonts w:cstheme="minorHAnsi"/>
          <w:sz w:val="24"/>
          <w:szCs w:val="24"/>
        </w:rPr>
        <w:t xml:space="preserve">Zavod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Pr="00FB2F5A">
        <w:rPr>
          <w:rFonts w:cstheme="minorHAnsi"/>
          <w:sz w:val="24"/>
          <w:szCs w:val="24"/>
        </w:rPr>
        <w:t xml:space="preserve">za </w:t>
      </w:r>
      <w:proofErr w:type="spellStart"/>
      <w:r w:rsidR="008A653D" w:rsidRPr="00FB2F5A">
        <w:rPr>
          <w:rFonts w:cstheme="minorHAnsi"/>
          <w:sz w:val="24"/>
          <w:szCs w:val="24"/>
        </w:rPr>
        <w:t>š</w:t>
      </w:r>
      <w:r w:rsidRPr="00FB2F5A">
        <w:rPr>
          <w:rFonts w:cstheme="minorHAnsi"/>
          <w:sz w:val="24"/>
          <w:szCs w:val="24"/>
        </w:rPr>
        <w:t>olstvo</w:t>
      </w:r>
      <w:proofErr w:type="spellEnd"/>
      <w:r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Državni </w:t>
      </w:r>
      <w:proofErr w:type="spellStart"/>
      <w:r w:rsidR="00CC76B7" w:rsidRPr="00FB2F5A">
        <w:rPr>
          <w:rFonts w:cstheme="minorHAnsi"/>
          <w:sz w:val="24"/>
          <w:szCs w:val="24"/>
        </w:rPr>
        <w:t>izpitni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cente</w:t>
      </w:r>
      <w:r w:rsidRPr="00FB2F5A">
        <w:rPr>
          <w:rFonts w:cstheme="minorHAnsi"/>
          <w:sz w:val="24"/>
          <w:szCs w:val="24"/>
        </w:rPr>
        <w:t>r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(RIC)</w:t>
      </w:r>
      <w:r w:rsidRPr="00FB2F5A">
        <w:rPr>
          <w:rFonts w:cstheme="minorHAnsi"/>
          <w:sz w:val="24"/>
          <w:szCs w:val="24"/>
        </w:rPr>
        <w:t xml:space="preserve"> i </w:t>
      </w:r>
      <w:proofErr w:type="spellStart"/>
      <w:r w:rsidR="00CC76B7" w:rsidRPr="00FB2F5A">
        <w:rPr>
          <w:rFonts w:cstheme="minorHAnsi"/>
          <w:sz w:val="24"/>
          <w:szCs w:val="24"/>
        </w:rPr>
        <w:t>Center</w:t>
      </w:r>
      <w:proofErr w:type="spellEnd"/>
      <w:r w:rsidR="00EF3C07" w:rsidRPr="00FB2F5A">
        <w:rPr>
          <w:rFonts w:cstheme="minorHAnsi"/>
          <w:sz w:val="24"/>
          <w:szCs w:val="24"/>
        </w:rPr>
        <w:t xml:space="preserve">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="00EF3C07" w:rsidRPr="00FB2F5A">
        <w:rPr>
          <w:rFonts w:cstheme="minorHAnsi"/>
          <w:sz w:val="24"/>
          <w:szCs w:val="24"/>
        </w:rPr>
        <w:t>za</w:t>
      </w:r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poklicno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izobreževanje</w:t>
      </w:r>
      <w:proofErr w:type="spellEnd"/>
      <w:r w:rsidR="00EF3C07" w:rsidRPr="00FB2F5A">
        <w:rPr>
          <w:rFonts w:cstheme="minorHAnsi"/>
          <w:sz w:val="24"/>
          <w:szCs w:val="24"/>
        </w:rPr>
        <w:t>.</w:t>
      </w:r>
    </w:p>
    <w:p w:rsidR="00EF3C07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Intenzivna je suradnja i s predstavnicima obrazovni</w:t>
      </w:r>
      <w:r w:rsidR="0069063A">
        <w:rPr>
          <w:rFonts w:cstheme="minorHAnsi"/>
          <w:sz w:val="24"/>
          <w:szCs w:val="24"/>
        </w:rPr>
        <w:t>h institucija iz cijele regije</w:t>
      </w:r>
      <w:r w:rsidRPr="002D5B31">
        <w:rPr>
          <w:rFonts w:cstheme="minorHAnsi"/>
          <w:sz w:val="24"/>
          <w:szCs w:val="24"/>
        </w:rPr>
        <w:t xml:space="preserve">, ali i </w:t>
      </w:r>
      <w:r w:rsidR="00EF3C07" w:rsidRPr="002D5B31">
        <w:rPr>
          <w:rFonts w:cstheme="minorHAnsi"/>
          <w:sz w:val="24"/>
          <w:szCs w:val="24"/>
        </w:rPr>
        <w:t>s predstavnicima zemalja Europ</w:t>
      </w:r>
      <w:r w:rsidR="00412DC0" w:rsidRPr="002D5B31">
        <w:rPr>
          <w:rFonts w:cstheme="minorHAnsi"/>
          <w:sz w:val="24"/>
          <w:szCs w:val="24"/>
        </w:rPr>
        <w:t>ske unije, što je ostvareno pos</w:t>
      </w:r>
      <w:r w:rsidR="00EF3C07" w:rsidRPr="002D5B31">
        <w:rPr>
          <w:rFonts w:cstheme="minorHAnsi"/>
          <w:sz w:val="24"/>
          <w:szCs w:val="24"/>
        </w:rPr>
        <w:t>re</w:t>
      </w:r>
      <w:r w:rsidR="00412DC0" w:rsidRPr="002D5B31">
        <w:rPr>
          <w:rFonts w:cstheme="minorHAnsi"/>
          <w:sz w:val="24"/>
          <w:szCs w:val="24"/>
        </w:rPr>
        <w:t>d</w:t>
      </w:r>
      <w:r w:rsidR="00EF3C07" w:rsidRPr="002D5B31">
        <w:rPr>
          <w:rFonts w:cstheme="minorHAnsi"/>
          <w:sz w:val="24"/>
          <w:szCs w:val="24"/>
        </w:rPr>
        <w:t xml:space="preserve">stvom članstva </w:t>
      </w:r>
      <w:r w:rsidR="0069063A">
        <w:rPr>
          <w:rFonts w:cstheme="minorHAnsi"/>
          <w:sz w:val="24"/>
          <w:szCs w:val="24"/>
        </w:rPr>
        <w:t xml:space="preserve">Agencije </w:t>
      </w:r>
      <w:r w:rsidR="00EF3C07" w:rsidRPr="002D5B31">
        <w:rPr>
          <w:rFonts w:cstheme="minorHAnsi"/>
          <w:sz w:val="24"/>
          <w:szCs w:val="24"/>
        </w:rPr>
        <w:t>u CIDREE (Konzorcij institucija za razvoj i istraživanje u obrazovanju u Europi</w:t>
      </w:r>
      <w:r w:rsidR="003732FE" w:rsidRPr="002D5B31">
        <w:rPr>
          <w:rFonts w:cstheme="minorHAnsi"/>
          <w:sz w:val="24"/>
          <w:szCs w:val="24"/>
        </w:rPr>
        <w:t>)</w:t>
      </w:r>
      <w:r w:rsidR="00EF3C07" w:rsidRPr="002D5B31">
        <w:rPr>
          <w:rFonts w:cstheme="minorHAnsi"/>
          <w:sz w:val="24"/>
          <w:szCs w:val="24"/>
        </w:rPr>
        <w:t>.</w:t>
      </w:r>
    </w:p>
    <w:p w:rsidR="00EF3C07" w:rsidRPr="002D5B31" w:rsidRDefault="00573CB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Kroz</w:t>
      </w:r>
      <w:r w:rsidR="00EF3C07" w:rsidRPr="002D5B31">
        <w:rPr>
          <w:rFonts w:cstheme="minorHAnsi"/>
          <w:sz w:val="24"/>
          <w:szCs w:val="24"/>
        </w:rPr>
        <w:t xml:space="preserve"> uključenje Bosne i Hercegovine u </w:t>
      </w:r>
      <w:r w:rsidRPr="002D5B31">
        <w:rPr>
          <w:rFonts w:cstheme="minorHAnsi"/>
          <w:sz w:val="24"/>
          <w:szCs w:val="24"/>
        </w:rPr>
        <w:t xml:space="preserve">provedbu </w:t>
      </w:r>
      <w:r w:rsidR="00EF3C07" w:rsidRPr="002D5B31">
        <w:rPr>
          <w:rFonts w:cstheme="minorHAnsi"/>
          <w:sz w:val="24"/>
          <w:szCs w:val="24"/>
        </w:rPr>
        <w:t>međunarodn</w:t>
      </w:r>
      <w:r w:rsidRPr="002D5B31">
        <w:rPr>
          <w:rFonts w:cstheme="minorHAnsi"/>
          <w:sz w:val="24"/>
          <w:szCs w:val="24"/>
        </w:rPr>
        <w:t>ih</w:t>
      </w:r>
      <w:r w:rsidR="00EF3C07" w:rsidRPr="002D5B31">
        <w:rPr>
          <w:rFonts w:cstheme="minorHAnsi"/>
          <w:sz w:val="24"/>
          <w:szCs w:val="24"/>
        </w:rPr>
        <w:t xml:space="preserve"> studij</w:t>
      </w:r>
      <w:r w:rsidRPr="002D5B31">
        <w:rPr>
          <w:rFonts w:cstheme="minorHAnsi"/>
          <w:sz w:val="24"/>
          <w:szCs w:val="24"/>
        </w:rPr>
        <w:t>a</w:t>
      </w:r>
      <w:r w:rsidR="00EF3C07" w:rsidRPr="002D5B31">
        <w:rPr>
          <w:rFonts w:cstheme="minorHAnsi"/>
          <w:sz w:val="24"/>
          <w:szCs w:val="24"/>
        </w:rPr>
        <w:t xml:space="preserve"> PISA 2018,</w:t>
      </w:r>
      <w:r w:rsidRPr="002D5B31">
        <w:rPr>
          <w:rFonts w:cstheme="minorHAnsi"/>
          <w:sz w:val="24"/>
          <w:szCs w:val="24"/>
        </w:rPr>
        <w:t xml:space="preserve"> TIMSS 2019 i PIRLS 2021 započeli smo</w:t>
      </w:r>
      <w:r w:rsidR="00EF3C07" w:rsidRPr="002D5B31">
        <w:rPr>
          <w:rFonts w:cstheme="minorHAnsi"/>
          <w:sz w:val="24"/>
          <w:szCs w:val="24"/>
        </w:rPr>
        <w:t xml:space="preserve"> suradnju</w:t>
      </w:r>
      <w:r w:rsidR="00C41054" w:rsidRPr="002D5B31">
        <w:rPr>
          <w:rFonts w:cstheme="minorHAnsi"/>
          <w:sz w:val="24"/>
          <w:szCs w:val="24"/>
        </w:rPr>
        <w:t xml:space="preserve"> i</w:t>
      </w:r>
      <w:r w:rsidR="00EF3C07" w:rsidRPr="002D5B31">
        <w:rPr>
          <w:rFonts w:cstheme="minorHAnsi"/>
          <w:sz w:val="24"/>
          <w:szCs w:val="24"/>
        </w:rPr>
        <w:t xml:space="preserve"> s organizacijom OECD (Organizacija </w:t>
      </w:r>
      <w:r w:rsidRPr="002D5B31">
        <w:rPr>
          <w:rFonts w:cstheme="minorHAnsi"/>
          <w:sz w:val="24"/>
          <w:szCs w:val="24"/>
        </w:rPr>
        <w:t>za ekonomsku suradnju</w:t>
      </w:r>
      <w:r w:rsidR="00CC76B7">
        <w:rPr>
          <w:rFonts w:cstheme="minorHAnsi"/>
          <w:sz w:val="24"/>
          <w:szCs w:val="24"/>
        </w:rPr>
        <w:t xml:space="preserve"> i razvoj) i udruženjem IEA</w:t>
      </w:r>
      <w:r w:rsidRPr="002D5B31">
        <w:rPr>
          <w:rFonts w:cstheme="minorHAnsi"/>
          <w:sz w:val="24"/>
          <w:szCs w:val="24"/>
        </w:rPr>
        <w:t xml:space="preserve"> (Međunarodno udruženje za vrednovanje obrazovnih  postignuća)</w:t>
      </w:r>
      <w:r w:rsidR="00C41054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 </w:t>
      </w:r>
    </w:p>
    <w:p w:rsidR="00EF3C07" w:rsidRPr="002D5B31" w:rsidRDefault="00EF3C07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15896448"/>
      <w:r w:rsidRPr="002D5B31">
        <w:rPr>
          <w:rFonts w:asciiTheme="minorHAnsi" w:hAnsiTheme="minorHAnsi" w:cstheme="minorHAnsi"/>
          <w:color w:val="auto"/>
          <w:sz w:val="24"/>
          <w:szCs w:val="24"/>
        </w:rPr>
        <w:t>4. OSNOVNA PROGRAMSKA OPREDJELJENJA</w:t>
      </w:r>
      <w:bookmarkEnd w:id="6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EF3C07" w:rsidRPr="002D5B31" w:rsidRDefault="00EF3C07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7" w:name="_Toc15896449"/>
      <w:r w:rsidRPr="002D5B31">
        <w:rPr>
          <w:rFonts w:asciiTheme="minorHAnsi" w:hAnsiTheme="minorHAnsi" w:cstheme="minorHAnsi"/>
          <w:color w:val="auto"/>
          <w:sz w:val="24"/>
          <w:szCs w:val="24"/>
        </w:rPr>
        <w:t>4.1. Srednjoročni cilj</w:t>
      </w:r>
      <w:bookmarkEnd w:id="7"/>
    </w:p>
    <w:p w:rsidR="003660EE" w:rsidRPr="002D5B31" w:rsidRDefault="003660EE" w:rsidP="003660EE">
      <w:pPr>
        <w:rPr>
          <w:rFonts w:cstheme="minorHAnsi"/>
          <w:sz w:val="24"/>
          <w:szCs w:val="24"/>
        </w:rPr>
      </w:pPr>
    </w:p>
    <w:p w:rsidR="00EF3C07" w:rsidRPr="002D5B31" w:rsidRDefault="00F602C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Srednjoročni cilj institucije</w:t>
      </w:r>
      <w:r w:rsidR="00412DC0" w:rsidRPr="002D5B31">
        <w:rPr>
          <w:rFonts w:cstheme="minorHAnsi"/>
          <w:sz w:val="24"/>
          <w:szCs w:val="24"/>
        </w:rPr>
        <w:t>, određen</w:t>
      </w:r>
      <w:r w:rsidR="0069063A">
        <w:rPr>
          <w:rFonts w:cstheme="minorHAnsi"/>
          <w:sz w:val="24"/>
          <w:szCs w:val="24"/>
        </w:rPr>
        <w:t xml:space="preserve"> za period 2023</w:t>
      </w:r>
      <w:r w:rsidR="00EF3C07" w:rsidRPr="002D5B31">
        <w:rPr>
          <w:rFonts w:cstheme="minorHAnsi"/>
          <w:sz w:val="24"/>
          <w:szCs w:val="24"/>
        </w:rPr>
        <w:t>.-20</w:t>
      </w:r>
      <w:r w:rsidR="00573CB0" w:rsidRPr="002D5B31">
        <w:rPr>
          <w:rFonts w:cstheme="minorHAnsi"/>
          <w:sz w:val="24"/>
          <w:szCs w:val="24"/>
        </w:rPr>
        <w:t>2</w:t>
      </w:r>
      <w:r w:rsidR="0069063A">
        <w:rPr>
          <w:rFonts w:cstheme="minorHAnsi"/>
          <w:sz w:val="24"/>
          <w:szCs w:val="24"/>
        </w:rPr>
        <w:t>5</w:t>
      </w:r>
      <w:r w:rsidR="00EF3C07" w:rsidRPr="002D5B31">
        <w:rPr>
          <w:rFonts w:cstheme="minorHAnsi"/>
          <w:sz w:val="24"/>
          <w:szCs w:val="24"/>
        </w:rPr>
        <w:t>.</w:t>
      </w:r>
      <w:r w:rsidR="00412DC0" w:rsidRPr="002D5B31">
        <w:rPr>
          <w:rFonts w:cstheme="minorHAnsi"/>
          <w:sz w:val="24"/>
          <w:szCs w:val="24"/>
        </w:rPr>
        <w:t>,</w:t>
      </w:r>
      <w:r w:rsidR="00EF3C07" w:rsidRPr="002D5B31">
        <w:rPr>
          <w:rFonts w:cstheme="minorHAnsi"/>
          <w:sz w:val="24"/>
          <w:szCs w:val="24"/>
        </w:rPr>
        <w:t xml:space="preserve"> rezultat je definirane vizije i</w:t>
      </w:r>
      <w:r w:rsidR="00412DC0" w:rsidRPr="002D5B31">
        <w:rPr>
          <w:rFonts w:cstheme="minorHAnsi"/>
          <w:sz w:val="24"/>
          <w:szCs w:val="24"/>
        </w:rPr>
        <w:t xml:space="preserve"> misije</w:t>
      </w:r>
      <w:r w:rsidRPr="002D5B31">
        <w:rPr>
          <w:rFonts w:cstheme="minorHAnsi"/>
          <w:sz w:val="24"/>
          <w:szCs w:val="24"/>
        </w:rPr>
        <w:t xml:space="preserve"> Agencije</w:t>
      </w:r>
      <w:r w:rsidR="00412DC0" w:rsidRPr="002D5B31">
        <w:rPr>
          <w:rFonts w:cstheme="minorHAnsi"/>
          <w:sz w:val="24"/>
          <w:szCs w:val="24"/>
        </w:rPr>
        <w:t xml:space="preserve">, sukladno </w:t>
      </w:r>
      <w:r w:rsidRPr="002D5B31">
        <w:rPr>
          <w:rFonts w:cstheme="minorHAnsi"/>
          <w:sz w:val="24"/>
          <w:szCs w:val="24"/>
        </w:rPr>
        <w:t xml:space="preserve">njezinim </w:t>
      </w:r>
      <w:r w:rsidR="00412DC0" w:rsidRPr="002D5B31">
        <w:rPr>
          <w:rFonts w:cstheme="minorHAnsi"/>
          <w:sz w:val="24"/>
          <w:szCs w:val="24"/>
        </w:rPr>
        <w:t>nadležnostima.</w:t>
      </w:r>
    </w:p>
    <w:p w:rsidR="003B7E3D" w:rsidRPr="002D5B31" w:rsidRDefault="00EF3C0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Srednjoročni cilj institucije </w:t>
      </w:r>
      <w:r w:rsidR="0030534C" w:rsidRPr="002D5B31">
        <w:rPr>
          <w:rFonts w:cstheme="minorHAnsi"/>
          <w:sz w:val="24"/>
          <w:szCs w:val="24"/>
        </w:rPr>
        <w:t xml:space="preserve">definiran je kao </w:t>
      </w:r>
      <w:r w:rsidR="00F602CD" w:rsidRPr="002D5B31">
        <w:rPr>
          <w:rFonts w:cstheme="minorHAnsi"/>
          <w:sz w:val="24"/>
          <w:szCs w:val="24"/>
        </w:rPr>
        <w:t>„</w:t>
      </w:r>
      <w:r w:rsidR="0015092C" w:rsidRPr="0015092C">
        <w:rPr>
          <w:rFonts w:cstheme="minorHAnsi"/>
          <w:sz w:val="24"/>
          <w:szCs w:val="24"/>
        </w:rPr>
        <w:t>Unapređenje politika, izvršenje međunarodnih obveza i razvoj kvalitete u oblasti obrazovanja u BiH</w:t>
      </w:r>
      <w:r w:rsidR="00F602CD" w:rsidRPr="002D5B31">
        <w:rPr>
          <w:rFonts w:cstheme="minorHAnsi"/>
          <w:sz w:val="24"/>
          <w:szCs w:val="24"/>
        </w:rPr>
        <w:t>“.</w:t>
      </w:r>
    </w:p>
    <w:p w:rsidR="00EF3C07" w:rsidRPr="002D5B31" w:rsidRDefault="0015092C" w:rsidP="003660E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Srednjoročni cilj, ostvaren kroz Program Agencije,</w:t>
      </w:r>
      <w:r w:rsidR="008155D8" w:rsidRPr="002D5B31">
        <w:rPr>
          <w:rFonts w:cstheme="minorHAnsi"/>
          <w:sz w:val="24"/>
          <w:szCs w:val="24"/>
        </w:rPr>
        <w:t xml:space="preserve"> treba doprinijeti ispunjenju misije i vizije Agencije</w:t>
      </w:r>
      <w:r w:rsidR="00F602CD" w:rsidRPr="002D5B31">
        <w:rPr>
          <w:rFonts w:cstheme="minorHAnsi"/>
          <w:sz w:val="24"/>
          <w:szCs w:val="24"/>
        </w:rPr>
        <w:t xml:space="preserve"> te i ostvarenju definiranog strateškog cilja</w:t>
      </w:r>
      <w:r>
        <w:rPr>
          <w:rFonts w:cstheme="minorHAnsi"/>
          <w:sz w:val="24"/>
          <w:szCs w:val="24"/>
        </w:rPr>
        <w:t>:</w:t>
      </w:r>
      <w:r w:rsidR="00F602CD" w:rsidRPr="002D5B31">
        <w:rPr>
          <w:rFonts w:cstheme="minorHAnsi"/>
          <w:sz w:val="24"/>
          <w:szCs w:val="24"/>
        </w:rPr>
        <w:t xml:space="preserve"> „Razvoj ljudskih resursa“</w:t>
      </w:r>
      <w:r w:rsidR="008155D8" w:rsidRPr="002D5B31">
        <w:rPr>
          <w:rFonts w:cstheme="minorHAnsi"/>
          <w:sz w:val="24"/>
          <w:szCs w:val="24"/>
        </w:rPr>
        <w:t>.</w:t>
      </w:r>
    </w:p>
    <w:p w:rsidR="003660EE" w:rsidRPr="002D5B31" w:rsidRDefault="003660EE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13702C" w:rsidRPr="002D5B31" w:rsidRDefault="003B7E3D" w:rsidP="00E66B9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8" w:name="_Toc15896450"/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>4.2. S</w:t>
      </w:r>
      <w:bookmarkEnd w:id="8"/>
      <w:r w:rsidR="0077430D" w:rsidRPr="0077430D">
        <w:rPr>
          <w:rFonts w:asciiTheme="minorHAnsi" w:hAnsiTheme="minorHAnsi" w:cstheme="minorHAnsi"/>
          <w:color w:val="auto"/>
          <w:sz w:val="24"/>
          <w:szCs w:val="24"/>
        </w:rPr>
        <w:t>pecifični cilj</w:t>
      </w:r>
    </w:p>
    <w:p w:rsidR="003660EE" w:rsidRPr="002D5B31" w:rsidRDefault="003660EE" w:rsidP="00E66B93">
      <w:pPr>
        <w:spacing w:after="0"/>
        <w:rPr>
          <w:rFonts w:cstheme="minorHAnsi"/>
          <w:sz w:val="24"/>
          <w:szCs w:val="24"/>
        </w:rPr>
      </w:pPr>
    </w:p>
    <w:p w:rsidR="003660EE" w:rsidRDefault="008155D8" w:rsidP="00E66B9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Specifični cilj </w:t>
      </w:r>
      <w:r w:rsidR="00F602CD" w:rsidRPr="002D5B31">
        <w:rPr>
          <w:rFonts w:cstheme="minorHAnsi"/>
          <w:sz w:val="24"/>
          <w:szCs w:val="24"/>
        </w:rPr>
        <w:t xml:space="preserve">utvrđen </w:t>
      </w:r>
      <w:r w:rsidR="00BA465C" w:rsidRPr="002D5B31">
        <w:rPr>
          <w:rFonts w:cstheme="minorHAnsi"/>
          <w:sz w:val="24"/>
          <w:szCs w:val="24"/>
        </w:rPr>
        <w:t>Srednjoročnim planom</w:t>
      </w:r>
      <w:r w:rsidR="0000355E">
        <w:rPr>
          <w:rFonts w:cstheme="minorHAnsi"/>
          <w:sz w:val="24"/>
          <w:szCs w:val="24"/>
        </w:rPr>
        <w:t xml:space="preserve"> Agencije za 2022.-2024</w:t>
      </w:r>
      <w:r w:rsidR="00F602CD" w:rsidRPr="002D5B31">
        <w:rPr>
          <w:rFonts w:cstheme="minorHAnsi"/>
          <w:sz w:val="24"/>
          <w:szCs w:val="24"/>
        </w:rPr>
        <w:t>.</w:t>
      </w:r>
      <w:r w:rsidR="00BD261F" w:rsidRPr="002D5B31">
        <w:rPr>
          <w:rFonts w:cstheme="minorHAnsi"/>
          <w:sz w:val="24"/>
          <w:szCs w:val="24"/>
        </w:rPr>
        <w:t xml:space="preserve"> </w:t>
      </w:r>
      <w:r w:rsidR="00F602CD" w:rsidRPr="002D5B31">
        <w:rPr>
          <w:rFonts w:cstheme="minorHAnsi"/>
          <w:sz w:val="24"/>
          <w:szCs w:val="24"/>
        </w:rPr>
        <w:t>godinu</w:t>
      </w:r>
      <w:r w:rsidR="00BA465C" w:rsidRPr="002D5B31">
        <w:rPr>
          <w:rFonts w:cstheme="minorHAnsi"/>
          <w:sz w:val="24"/>
          <w:szCs w:val="24"/>
        </w:rPr>
        <w:t xml:space="preserve"> rada </w:t>
      </w:r>
      <w:r w:rsidR="00BD261F" w:rsidRPr="002D5B31">
        <w:rPr>
          <w:rFonts w:cstheme="minorHAnsi"/>
          <w:sz w:val="24"/>
          <w:szCs w:val="24"/>
        </w:rPr>
        <w:t>definiran je kao:</w:t>
      </w:r>
      <w:r w:rsidR="003660EE" w:rsidRPr="002D5B31">
        <w:rPr>
          <w:rFonts w:cstheme="minorHAnsi"/>
          <w:sz w:val="24"/>
          <w:szCs w:val="24"/>
        </w:rPr>
        <w:t xml:space="preserve"> </w:t>
      </w:r>
    </w:p>
    <w:p w:rsidR="00676560" w:rsidRPr="00702582" w:rsidRDefault="00AC7D65" w:rsidP="003660EE">
      <w:pPr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Izraditi</w:t>
      </w:r>
      <w:r w:rsidR="003B7E3D" w:rsidRPr="002D5B31">
        <w:rPr>
          <w:rFonts w:cstheme="minorHAnsi"/>
          <w:b/>
          <w:i/>
          <w:sz w:val="24"/>
          <w:szCs w:val="24"/>
        </w:rPr>
        <w:t xml:space="preserve"> smjernic</w:t>
      </w:r>
      <w:r>
        <w:rPr>
          <w:rFonts w:cstheme="minorHAnsi"/>
          <w:b/>
          <w:i/>
          <w:sz w:val="24"/>
          <w:szCs w:val="24"/>
        </w:rPr>
        <w:t>e</w:t>
      </w:r>
      <w:r w:rsidR="003B7E3D" w:rsidRPr="002D5B31">
        <w:rPr>
          <w:rFonts w:cstheme="minorHAnsi"/>
          <w:b/>
          <w:i/>
          <w:sz w:val="24"/>
          <w:szCs w:val="24"/>
        </w:rPr>
        <w:t xml:space="preserve"> i prove</w:t>
      </w:r>
      <w:r>
        <w:rPr>
          <w:rFonts w:cstheme="minorHAnsi"/>
          <w:b/>
          <w:i/>
          <w:sz w:val="24"/>
          <w:szCs w:val="24"/>
        </w:rPr>
        <w:t>sti</w:t>
      </w:r>
      <w:r w:rsidR="003B7E3D" w:rsidRPr="002D5B31">
        <w:rPr>
          <w:rFonts w:cstheme="minorHAnsi"/>
          <w:b/>
          <w:i/>
          <w:sz w:val="24"/>
          <w:szCs w:val="24"/>
        </w:rPr>
        <w:t xml:space="preserve"> evaluacij</w:t>
      </w:r>
      <w:r>
        <w:rPr>
          <w:rFonts w:cstheme="minorHAnsi"/>
          <w:b/>
          <w:i/>
          <w:sz w:val="24"/>
          <w:szCs w:val="24"/>
        </w:rPr>
        <w:t>e</w:t>
      </w:r>
      <w:r w:rsidR="003B7E3D" w:rsidRPr="002D5B31">
        <w:rPr>
          <w:rFonts w:cstheme="minorHAnsi"/>
          <w:b/>
          <w:i/>
          <w:sz w:val="24"/>
          <w:szCs w:val="24"/>
        </w:rPr>
        <w:t xml:space="preserve"> u okviru ZJNPP definirane na ishodima učenja</w:t>
      </w:r>
      <w:r w:rsidR="0041411B" w:rsidRPr="002D5B31">
        <w:rPr>
          <w:rFonts w:cstheme="minorHAnsi"/>
          <w:b/>
          <w:i/>
          <w:sz w:val="24"/>
          <w:szCs w:val="24"/>
        </w:rPr>
        <w:t>,</w:t>
      </w:r>
      <w:r>
        <w:rPr>
          <w:rFonts w:cstheme="minorHAnsi"/>
          <w:b/>
          <w:i/>
          <w:sz w:val="24"/>
          <w:szCs w:val="24"/>
        </w:rPr>
        <w:t xml:space="preserve"> uspostaviti </w:t>
      </w:r>
      <w:r w:rsidR="006F3671">
        <w:rPr>
          <w:rFonts w:cstheme="minorHAnsi"/>
          <w:b/>
          <w:i/>
          <w:sz w:val="24"/>
          <w:szCs w:val="24"/>
        </w:rPr>
        <w:t>(</w:t>
      </w:r>
      <w:r>
        <w:rPr>
          <w:rFonts w:cstheme="minorHAnsi"/>
          <w:b/>
          <w:i/>
          <w:sz w:val="24"/>
          <w:szCs w:val="24"/>
        </w:rPr>
        <w:t>nove)</w:t>
      </w:r>
      <w:r w:rsidR="0041411B" w:rsidRPr="002D5B31">
        <w:rPr>
          <w:rFonts w:cstheme="minorHAnsi"/>
          <w:b/>
          <w:i/>
          <w:sz w:val="24"/>
          <w:szCs w:val="24"/>
        </w:rPr>
        <w:t xml:space="preserve"> standard</w:t>
      </w:r>
      <w:r>
        <w:rPr>
          <w:rFonts w:cstheme="minorHAnsi"/>
          <w:b/>
          <w:i/>
          <w:sz w:val="24"/>
          <w:szCs w:val="24"/>
        </w:rPr>
        <w:t>e</w:t>
      </w:r>
      <w:r w:rsidR="0041411B" w:rsidRPr="002D5B31">
        <w:rPr>
          <w:rFonts w:cstheme="minorHAnsi"/>
          <w:b/>
          <w:i/>
          <w:sz w:val="24"/>
          <w:szCs w:val="24"/>
        </w:rPr>
        <w:t xml:space="preserve"> znanja i ocjenjivanje postignutih rezultata </w:t>
      </w:r>
      <w:r>
        <w:rPr>
          <w:rFonts w:cstheme="minorHAnsi"/>
          <w:b/>
          <w:i/>
          <w:sz w:val="24"/>
          <w:szCs w:val="24"/>
        </w:rPr>
        <w:t xml:space="preserve">kao </w:t>
      </w:r>
      <w:r w:rsidR="0041411B" w:rsidRPr="002D5B31">
        <w:rPr>
          <w:rFonts w:cstheme="minorHAnsi"/>
          <w:b/>
          <w:i/>
          <w:sz w:val="24"/>
          <w:szCs w:val="24"/>
        </w:rPr>
        <w:t>i kvalitete obrazovanja u predškolskom, osnovnom</w:t>
      </w:r>
      <w:r w:rsidR="003B7E3D" w:rsidRPr="002D5B31">
        <w:rPr>
          <w:rFonts w:cstheme="minorHAnsi"/>
          <w:b/>
          <w:i/>
          <w:sz w:val="24"/>
          <w:szCs w:val="24"/>
        </w:rPr>
        <w:t>, srednjem općem</w:t>
      </w:r>
      <w:r w:rsidR="0041411B" w:rsidRPr="002D5B31">
        <w:rPr>
          <w:rFonts w:cstheme="minorHAnsi"/>
          <w:b/>
          <w:i/>
          <w:sz w:val="24"/>
          <w:szCs w:val="24"/>
        </w:rPr>
        <w:t xml:space="preserve"> i srednjem</w:t>
      </w:r>
      <w:r w:rsidR="003B7E3D" w:rsidRPr="002D5B31">
        <w:rPr>
          <w:rFonts w:cstheme="minorHAnsi"/>
          <w:b/>
          <w:i/>
          <w:sz w:val="24"/>
          <w:szCs w:val="24"/>
        </w:rPr>
        <w:t xml:space="preserve"> strukovnom obrazovanju</w:t>
      </w:r>
      <w:r w:rsidR="0041411B" w:rsidRPr="002D5B31">
        <w:rPr>
          <w:rFonts w:cstheme="minorHAnsi"/>
          <w:b/>
          <w:i/>
          <w:sz w:val="24"/>
          <w:szCs w:val="24"/>
        </w:rPr>
        <w:t>.</w:t>
      </w:r>
    </w:p>
    <w:p w:rsidR="0077430D" w:rsidRDefault="0041411B" w:rsidP="003660EE">
      <w:pPr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Definirani specifični c</w:t>
      </w:r>
      <w:r w:rsidR="003660EE" w:rsidRPr="002D5B31">
        <w:rPr>
          <w:rFonts w:cstheme="minorHAnsi"/>
          <w:sz w:val="24"/>
          <w:szCs w:val="24"/>
        </w:rPr>
        <w:t xml:space="preserve">ilj ostvarit će se kroz </w:t>
      </w:r>
      <w:r w:rsidR="003660EE" w:rsidRPr="002D5B31">
        <w:rPr>
          <w:rFonts w:cstheme="minorHAnsi"/>
          <w:b/>
          <w:sz w:val="24"/>
          <w:szCs w:val="24"/>
        </w:rPr>
        <w:t>Program</w:t>
      </w:r>
      <w:r w:rsidRPr="002D5B31">
        <w:rPr>
          <w:rFonts w:cstheme="minorHAnsi"/>
          <w:b/>
          <w:sz w:val="24"/>
          <w:szCs w:val="24"/>
        </w:rPr>
        <w:t>:</w:t>
      </w:r>
      <w:r w:rsidR="00AC7D65" w:rsidRPr="00AC7D65">
        <w:rPr>
          <w:rFonts w:cstheme="minorHAnsi"/>
          <w:b/>
          <w:sz w:val="24"/>
          <w:szCs w:val="24"/>
        </w:rPr>
        <w:t xml:space="preserve"> </w:t>
      </w:r>
    </w:p>
    <w:p w:rsidR="0041411B" w:rsidRDefault="00AC7D65" w:rsidP="003660EE">
      <w:pPr>
        <w:jc w:val="both"/>
        <w:rPr>
          <w:rFonts w:cstheme="minorHAnsi"/>
          <w:sz w:val="24"/>
          <w:szCs w:val="24"/>
        </w:rPr>
      </w:pPr>
      <w:r w:rsidRPr="00AC7D65">
        <w:rPr>
          <w:rFonts w:cstheme="minorHAnsi"/>
          <w:b/>
          <w:sz w:val="24"/>
          <w:szCs w:val="24"/>
        </w:rPr>
        <w:t>Izrada smjernica i evaluacija primjene ishoda učenja te razvoj stand</w:t>
      </w:r>
      <w:r w:rsidR="006F3671">
        <w:rPr>
          <w:rFonts w:cstheme="minorHAnsi"/>
          <w:b/>
          <w:sz w:val="24"/>
          <w:szCs w:val="24"/>
        </w:rPr>
        <w:t xml:space="preserve">arda u predškolskom, osnovnom, </w:t>
      </w:r>
      <w:r w:rsidRPr="00AC7D65">
        <w:rPr>
          <w:rFonts w:cstheme="minorHAnsi"/>
          <w:b/>
          <w:sz w:val="24"/>
          <w:szCs w:val="24"/>
        </w:rPr>
        <w:t xml:space="preserve">srednjem </w:t>
      </w:r>
      <w:r w:rsidR="006F3671">
        <w:rPr>
          <w:rFonts w:cstheme="minorHAnsi"/>
          <w:b/>
          <w:sz w:val="24"/>
          <w:szCs w:val="24"/>
        </w:rPr>
        <w:t xml:space="preserve">općem i srednjem strukovnom </w:t>
      </w:r>
      <w:r w:rsidRPr="00AC7D65">
        <w:rPr>
          <w:rFonts w:cstheme="minorHAnsi"/>
          <w:b/>
          <w:sz w:val="24"/>
          <w:szCs w:val="24"/>
        </w:rPr>
        <w:t>obrazovanju, obrazovanju odraslih i cjeloživotnom učenju</w:t>
      </w:r>
      <w:r w:rsidR="003660EE" w:rsidRPr="002D5B31">
        <w:rPr>
          <w:rFonts w:cstheme="minorHAnsi"/>
          <w:i/>
          <w:sz w:val="24"/>
          <w:szCs w:val="24"/>
        </w:rPr>
        <w:t xml:space="preserve"> </w:t>
      </w:r>
      <w:r w:rsidR="003660EE" w:rsidRPr="002D5B31">
        <w:rPr>
          <w:rFonts w:cstheme="minorHAnsi"/>
          <w:sz w:val="24"/>
          <w:szCs w:val="24"/>
        </w:rPr>
        <w:t xml:space="preserve">te kroz </w:t>
      </w:r>
      <w:r w:rsidR="00E969CF" w:rsidRPr="002D5B31">
        <w:rPr>
          <w:rFonts w:cstheme="minorHAnsi"/>
          <w:sz w:val="24"/>
          <w:szCs w:val="24"/>
        </w:rPr>
        <w:t>četiri</w:t>
      </w:r>
      <w:r w:rsidR="0041411B" w:rsidRPr="002D5B31">
        <w:rPr>
          <w:rFonts w:cstheme="minorHAnsi"/>
          <w:sz w:val="24"/>
          <w:szCs w:val="24"/>
        </w:rPr>
        <w:t xml:space="preserve"> </w:t>
      </w:r>
      <w:r w:rsidR="00795114" w:rsidRPr="002D5B31">
        <w:rPr>
          <w:rFonts w:cstheme="minorHAnsi"/>
          <w:sz w:val="24"/>
          <w:szCs w:val="24"/>
        </w:rPr>
        <w:t>različ</w:t>
      </w:r>
      <w:r w:rsidR="00A23A15" w:rsidRPr="002D5B31">
        <w:rPr>
          <w:rFonts w:cstheme="minorHAnsi"/>
          <w:sz w:val="24"/>
          <w:szCs w:val="24"/>
        </w:rPr>
        <w:t>i</w:t>
      </w:r>
      <w:r w:rsidR="00795114" w:rsidRPr="002D5B31">
        <w:rPr>
          <w:rFonts w:cstheme="minorHAnsi"/>
          <w:sz w:val="24"/>
          <w:szCs w:val="24"/>
        </w:rPr>
        <w:t>ta projekta</w:t>
      </w:r>
      <w:r w:rsidR="00CD52F2" w:rsidRPr="002D5B31">
        <w:rPr>
          <w:rFonts w:cstheme="minorHAnsi"/>
          <w:sz w:val="24"/>
          <w:szCs w:val="24"/>
        </w:rPr>
        <w:t>:</w:t>
      </w:r>
    </w:p>
    <w:p w:rsidR="00A737DD" w:rsidRPr="002D5B31" w:rsidRDefault="00A737DD" w:rsidP="003660EE">
      <w:pPr>
        <w:jc w:val="both"/>
        <w:rPr>
          <w:rFonts w:cstheme="minorHAnsi"/>
          <w:sz w:val="24"/>
          <w:szCs w:val="24"/>
        </w:rPr>
      </w:pPr>
    </w:p>
    <w:p w:rsidR="00795114" w:rsidRPr="002D5B31" w:rsidRDefault="00883FBC" w:rsidP="003660EE">
      <w:pPr>
        <w:jc w:val="both"/>
        <w:rPr>
          <w:rFonts w:cstheme="minorHAnsi"/>
          <w:b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1. </w:t>
      </w:r>
      <w:r w:rsidR="0069063A" w:rsidRPr="00057B33">
        <w:rPr>
          <w:rFonts w:cstheme="minorHAnsi"/>
          <w:i/>
          <w:sz w:val="24"/>
          <w:szCs w:val="24"/>
        </w:rPr>
        <w:t>Evaluacija provedbe</w:t>
      </w:r>
      <w:r w:rsidR="0069063A">
        <w:rPr>
          <w:rFonts w:cstheme="minorHAnsi"/>
          <w:b/>
          <w:i/>
          <w:sz w:val="24"/>
          <w:szCs w:val="24"/>
        </w:rPr>
        <w:t xml:space="preserve"> </w:t>
      </w:r>
      <w:r w:rsidR="00BD261F" w:rsidRPr="002D5B31">
        <w:rPr>
          <w:rFonts w:cstheme="minorHAnsi"/>
          <w:i/>
          <w:sz w:val="24"/>
          <w:szCs w:val="24"/>
        </w:rPr>
        <w:t>Zajedničke jezgre nastavnih planova i programa definirane na ishodima učenja (</w:t>
      </w:r>
      <w:r w:rsidRPr="002D5B31">
        <w:rPr>
          <w:rFonts w:cstheme="minorHAnsi"/>
          <w:i/>
          <w:sz w:val="24"/>
          <w:szCs w:val="24"/>
        </w:rPr>
        <w:t>ZJNPP</w:t>
      </w:r>
      <w:r w:rsidR="00057B33">
        <w:rPr>
          <w:rFonts w:cstheme="minorHAnsi"/>
          <w:i/>
          <w:sz w:val="24"/>
          <w:szCs w:val="24"/>
        </w:rPr>
        <w:t>)</w:t>
      </w:r>
      <w:r w:rsidRPr="002D5B31">
        <w:rPr>
          <w:rFonts w:cstheme="minorHAnsi"/>
          <w:i/>
          <w:sz w:val="24"/>
          <w:szCs w:val="24"/>
        </w:rPr>
        <w:t xml:space="preserve">.  </w:t>
      </w:r>
    </w:p>
    <w:p w:rsidR="0077430D" w:rsidRDefault="00121752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Cjeloviti dokument</w:t>
      </w:r>
      <w:r w:rsidR="00172231">
        <w:rPr>
          <w:rFonts w:cstheme="minorHAnsi"/>
          <w:sz w:val="24"/>
          <w:szCs w:val="24"/>
        </w:rPr>
        <w:t xml:space="preserve"> </w:t>
      </w:r>
      <w:r w:rsidR="009E2BA5" w:rsidRPr="002D5B31">
        <w:rPr>
          <w:rFonts w:cstheme="minorHAnsi"/>
          <w:sz w:val="24"/>
          <w:szCs w:val="24"/>
        </w:rPr>
        <w:t>'Zajednička jezgra definirana na ishodima učenja u Bosni i Hercegovini'</w:t>
      </w:r>
      <w:r w:rsidR="00734D44">
        <w:rPr>
          <w:rFonts w:cstheme="minorHAnsi"/>
          <w:sz w:val="24"/>
          <w:szCs w:val="24"/>
        </w:rPr>
        <w:t xml:space="preserve">, koji je Agencija razvijala </w:t>
      </w:r>
      <w:r w:rsidR="00FB2F5A">
        <w:rPr>
          <w:rFonts w:cstheme="minorHAnsi"/>
          <w:sz w:val="24"/>
          <w:szCs w:val="24"/>
        </w:rPr>
        <w:t xml:space="preserve">punih </w:t>
      </w:r>
      <w:r w:rsidR="00734D44">
        <w:rPr>
          <w:rFonts w:cstheme="minorHAnsi"/>
          <w:sz w:val="24"/>
          <w:szCs w:val="24"/>
        </w:rPr>
        <w:t>šest godina,</w:t>
      </w:r>
      <w:r w:rsidR="009E2BA5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namijenjen </w:t>
      </w:r>
      <w:r w:rsidR="00734D44">
        <w:rPr>
          <w:rFonts w:cstheme="minorHAnsi"/>
          <w:sz w:val="24"/>
          <w:szCs w:val="24"/>
        </w:rPr>
        <w:t xml:space="preserve">je u prvom redu </w:t>
      </w:r>
      <w:r w:rsidRPr="002D5B31">
        <w:rPr>
          <w:rFonts w:cstheme="minorHAnsi"/>
          <w:sz w:val="24"/>
          <w:szCs w:val="24"/>
        </w:rPr>
        <w:t xml:space="preserve">nadležnim obrazovnim institucijama kao osnova za </w:t>
      </w:r>
      <w:r w:rsidR="0077430D">
        <w:rPr>
          <w:rFonts w:cstheme="minorHAnsi"/>
          <w:sz w:val="24"/>
          <w:szCs w:val="24"/>
        </w:rPr>
        <w:t xml:space="preserve">poboljšanje kvalitete obrazovanja i </w:t>
      </w:r>
      <w:r w:rsidRPr="002D5B31">
        <w:rPr>
          <w:rFonts w:cstheme="minorHAnsi"/>
          <w:sz w:val="24"/>
          <w:szCs w:val="24"/>
        </w:rPr>
        <w:t xml:space="preserve">daljnji razvoj cjelovitih razvojnih programa za predškolski odgoj i obrazovanje, nastavnih planova i programa </w:t>
      </w:r>
      <w:r w:rsidR="00BD261F" w:rsidRPr="002D5B31">
        <w:rPr>
          <w:rFonts w:cstheme="minorHAnsi"/>
          <w:sz w:val="24"/>
          <w:szCs w:val="24"/>
        </w:rPr>
        <w:t xml:space="preserve">(NPP) </w:t>
      </w:r>
      <w:r w:rsidRPr="002D5B31">
        <w:rPr>
          <w:rFonts w:cstheme="minorHAnsi"/>
          <w:sz w:val="24"/>
          <w:szCs w:val="24"/>
        </w:rPr>
        <w:t>za osnovno obrazovanje i gimnazije te za općeobrazovne nastavne predmete u srednjem strukovnom obrazovanju u Bosni i Hercegovini.</w:t>
      </w:r>
      <w:r w:rsidR="00734D44">
        <w:rPr>
          <w:rFonts w:cstheme="minorHAnsi"/>
          <w:sz w:val="24"/>
          <w:szCs w:val="24"/>
        </w:rPr>
        <w:t xml:space="preserve"> </w:t>
      </w:r>
    </w:p>
    <w:p w:rsidR="00172231" w:rsidRDefault="00172231" w:rsidP="001722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Kroz zadnje dvije godine mnoga ministarstva obrazovanja započela su procese revidiranja</w:t>
      </w:r>
      <w:r w:rsidRPr="00734D44">
        <w:rPr>
          <w:rFonts w:cstheme="minorHAnsi"/>
          <w:sz w:val="24"/>
          <w:szCs w:val="24"/>
        </w:rPr>
        <w:t xml:space="preserve"> nastavnih planova i programa</w:t>
      </w:r>
      <w:r>
        <w:rPr>
          <w:rFonts w:cstheme="minorHAnsi"/>
          <w:sz w:val="24"/>
          <w:szCs w:val="24"/>
        </w:rPr>
        <w:t xml:space="preserve"> fokusirajući se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734D44">
        <w:rPr>
          <w:rFonts w:cstheme="minorHAnsi"/>
          <w:sz w:val="24"/>
          <w:szCs w:val="24"/>
        </w:rPr>
        <w:t>na ishode učenja</w:t>
      </w:r>
      <w:r>
        <w:rPr>
          <w:rFonts w:cstheme="minorHAnsi"/>
          <w:sz w:val="24"/>
          <w:szCs w:val="24"/>
        </w:rPr>
        <w:t xml:space="preserve"> te</w:t>
      </w:r>
      <w:r w:rsidRPr="00734D44">
        <w:rPr>
          <w:rFonts w:cstheme="minorHAnsi"/>
          <w:sz w:val="24"/>
          <w:szCs w:val="24"/>
        </w:rPr>
        <w:t xml:space="preserve"> znanja i vještina koje je nužno usvojiti tijekom školovanja</w:t>
      </w:r>
      <w:r>
        <w:rPr>
          <w:rFonts w:cstheme="minorHAnsi"/>
          <w:sz w:val="24"/>
          <w:szCs w:val="24"/>
        </w:rPr>
        <w:t xml:space="preserve">, ali usvajajući i </w:t>
      </w:r>
      <w:r w:rsidRPr="00734D44">
        <w:rPr>
          <w:rFonts w:cstheme="minorHAnsi"/>
          <w:sz w:val="24"/>
          <w:szCs w:val="24"/>
        </w:rPr>
        <w:t>nov</w:t>
      </w:r>
      <w:r>
        <w:rPr>
          <w:rFonts w:cstheme="minorHAnsi"/>
          <w:sz w:val="24"/>
          <w:szCs w:val="24"/>
        </w:rPr>
        <w:t>e</w:t>
      </w:r>
      <w:r w:rsidRPr="00734D44">
        <w:rPr>
          <w:rFonts w:cstheme="minorHAnsi"/>
          <w:sz w:val="24"/>
          <w:szCs w:val="24"/>
        </w:rPr>
        <w:t xml:space="preserve"> pristup</w:t>
      </w:r>
      <w:r>
        <w:rPr>
          <w:rFonts w:cstheme="minorHAnsi"/>
          <w:sz w:val="24"/>
          <w:szCs w:val="24"/>
        </w:rPr>
        <w:t>e</w:t>
      </w:r>
      <w:r w:rsidRPr="00734D44">
        <w:rPr>
          <w:rFonts w:cstheme="minorHAnsi"/>
          <w:sz w:val="24"/>
          <w:szCs w:val="24"/>
        </w:rPr>
        <w:t xml:space="preserve"> vrednovanju i ocjenjivanju.</w:t>
      </w:r>
    </w:p>
    <w:p w:rsidR="009342F1" w:rsidRDefault="00172231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720F1" w:rsidRPr="002D5B31">
        <w:rPr>
          <w:rFonts w:cstheme="minorHAnsi"/>
          <w:sz w:val="24"/>
          <w:szCs w:val="24"/>
        </w:rPr>
        <w:t xml:space="preserve">gencija </w:t>
      </w:r>
      <w:r w:rsidR="00A10B3A" w:rsidRPr="002D5B31">
        <w:rPr>
          <w:rFonts w:cstheme="minorHAnsi"/>
          <w:sz w:val="24"/>
          <w:szCs w:val="24"/>
        </w:rPr>
        <w:t xml:space="preserve">u narednom razdoblju </w:t>
      </w:r>
      <w:r>
        <w:rPr>
          <w:rFonts w:cstheme="minorHAnsi"/>
          <w:sz w:val="24"/>
          <w:szCs w:val="24"/>
        </w:rPr>
        <w:t xml:space="preserve">planira </w:t>
      </w:r>
      <w:r w:rsidR="004720F1" w:rsidRPr="002D5B31">
        <w:rPr>
          <w:rFonts w:cstheme="minorHAnsi"/>
          <w:sz w:val="24"/>
          <w:szCs w:val="24"/>
        </w:rPr>
        <w:t>raditi</w:t>
      </w:r>
      <w:r w:rsidR="00734D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evaluaciju</w:t>
      </w:r>
      <w:r w:rsidR="00A10B3A" w:rsidRPr="002D5B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primjene </w:t>
      </w:r>
      <w:r w:rsidR="00A10B3A" w:rsidRPr="002D5B31">
        <w:rPr>
          <w:rFonts w:cstheme="minorHAnsi"/>
          <w:sz w:val="24"/>
          <w:szCs w:val="24"/>
        </w:rPr>
        <w:t>izrađene ZJNPP</w:t>
      </w:r>
      <w:r w:rsidR="00BD261F" w:rsidRPr="002D5B31">
        <w:rPr>
          <w:rFonts w:cstheme="minorHAnsi"/>
          <w:sz w:val="24"/>
          <w:szCs w:val="24"/>
        </w:rPr>
        <w:t xml:space="preserve"> definirane na ishodima učenja </w:t>
      </w:r>
      <w:r>
        <w:rPr>
          <w:rFonts w:cstheme="minorHAnsi"/>
          <w:sz w:val="24"/>
          <w:szCs w:val="24"/>
        </w:rPr>
        <w:t>u postojeće NPP-ove.</w:t>
      </w:r>
    </w:p>
    <w:p w:rsidR="00A737DD" w:rsidRDefault="00A737DD" w:rsidP="003660EE">
      <w:pPr>
        <w:jc w:val="both"/>
        <w:rPr>
          <w:rFonts w:cstheme="minorHAnsi"/>
          <w:sz w:val="24"/>
          <w:szCs w:val="24"/>
        </w:rPr>
      </w:pPr>
    </w:p>
    <w:p w:rsidR="00877646" w:rsidRDefault="00877646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>2</w:t>
      </w:r>
      <w:r w:rsidR="00795114" w:rsidRPr="002D5B31">
        <w:rPr>
          <w:rFonts w:cstheme="minorHAnsi"/>
          <w:b/>
          <w:i/>
          <w:sz w:val="24"/>
          <w:szCs w:val="24"/>
        </w:rPr>
        <w:t xml:space="preserve">. </w:t>
      </w:r>
      <w:r w:rsidR="00795114" w:rsidRPr="002D5B31">
        <w:rPr>
          <w:rFonts w:cstheme="minorHAnsi"/>
          <w:i/>
          <w:sz w:val="24"/>
          <w:szCs w:val="24"/>
        </w:rPr>
        <w:t>Razvoj</w:t>
      </w:r>
      <w:r w:rsidR="0077430D">
        <w:rPr>
          <w:rFonts w:cstheme="minorHAnsi"/>
          <w:i/>
          <w:sz w:val="24"/>
          <w:szCs w:val="24"/>
        </w:rPr>
        <w:t xml:space="preserve"> i uspostava</w:t>
      </w:r>
      <w:r w:rsidR="00795114" w:rsidRPr="002D5B31">
        <w:rPr>
          <w:rFonts w:cstheme="minorHAnsi"/>
          <w:i/>
          <w:sz w:val="24"/>
          <w:szCs w:val="24"/>
        </w:rPr>
        <w:t xml:space="preserve"> standarda </w:t>
      </w:r>
      <w:r w:rsidR="00BD261F" w:rsidRPr="002D5B31">
        <w:rPr>
          <w:rFonts w:cstheme="minorHAnsi"/>
          <w:i/>
          <w:sz w:val="24"/>
          <w:szCs w:val="24"/>
        </w:rPr>
        <w:t>znanja, ocjenjivanje postignutih rez</w:t>
      </w:r>
      <w:r w:rsidR="00A23A15" w:rsidRPr="002D5B31">
        <w:rPr>
          <w:rFonts w:cstheme="minorHAnsi"/>
          <w:i/>
          <w:sz w:val="24"/>
          <w:szCs w:val="24"/>
        </w:rPr>
        <w:t>u</w:t>
      </w:r>
      <w:r w:rsidR="00BD261F" w:rsidRPr="002D5B31">
        <w:rPr>
          <w:rFonts w:cstheme="minorHAnsi"/>
          <w:i/>
          <w:sz w:val="24"/>
          <w:szCs w:val="24"/>
        </w:rPr>
        <w:t xml:space="preserve">ltata i </w:t>
      </w:r>
      <w:r w:rsidR="00795114" w:rsidRPr="002D5B31">
        <w:rPr>
          <w:rFonts w:cstheme="minorHAnsi"/>
          <w:i/>
          <w:sz w:val="24"/>
          <w:szCs w:val="24"/>
        </w:rPr>
        <w:t>kvalitet</w:t>
      </w:r>
      <w:r w:rsidR="00BD261F" w:rsidRPr="002D5B31">
        <w:rPr>
          <w:rFonts w:cstheme="minorHAnsi"/>
          <w:i/>
          <w:sz w:val="24"/>
          <w:szCs w:val="24"/>
        </w:rPr>
        <w:t xml:space="preserve">e obrazovanja u predškolskom, </w:t>
      </w:r>
      <w:r w:rsidR="00795114" w:rsidRPr="002D5B31">
        <w:rPr>
          <w:rFonts w:cstheme="minorHAnsi"/>
          <w:i/>
          <w:sz w:val="24"/>
          <w:szCs w:val="24"/>
        </w:rPr>
        <w:t>osnovno</w:t>
      </w:r>
      <w:r w:rsidR="00BD261F" w:rsidRPr="002D5B31">
        <w:rPr>
          <w:rFonts w:cstheme="minorHAnsi"/>
          <w:i/>
          <w:sz w:val="24"/>
          <w:szCs w:val="24"/>
        </w:rPr>
        <w:t>m,</w:t>
      </w:r>
      <w:r w:rsidR="00795114" w:rsidRPr="002D5B31">
        <w:rPr>
          <w:rFonts w:cstheme="minorHAnsi"/>
          <w:i/>
          <w:sz w:val="24"/>
          <w:szCs w:val="24"/>
        </w:rPr>
        <w:t xml:space="preserve"> srednje</w:t>
      </w:r>
      <w:r w:rsidR="00BD261F" w:rsidRPr="002D5B31">
        <w:rPr>
          <w:rFonts w:cstheme="minorHAnsi"/>
          <w:i/>
          <w:sz w:val="24"/>
          <w:szCs w:val="24"/>
        </w:rPr>
        <w:t xml:space="preserve">m općem i srednjem </w:t>
      </w:r>
      <w:r w:rsidR="00E969CF" w:rsidRPr="002D5B31">
        <w:rPr>
          <w:rFonts w:cstheme="minorHAnsi"/>
          <w:i/>
          <w:sz w:val="24"/>
          <w:szCs w:val="24"/>
        </w:rPr>
        <w:t>strukovnom</w:t>
      </w:r>
      <w:r w:rsidR="00795114" w:rsidRPr="002D5B31">
        <w:rPr>
          <w:rFonts w:cstheme="minorHAnsi"/>
          <w:i/>
          <w:sz w:val="24"/>
          <w:szCs w:val="24"/>
        </w:rPr>
        <w:t xml:space="preserve"> obrazovanj</w:t>
      </w:r>
      <w:r w:rsidR="00E969CF" w:rsidRPr="002D5B31">
        <w:rPr>
          <w:rFonts w:cstheme="minorHAnsi"/>
          <w:i/>
          <w:sz w:val="24"/>
          <w:szCs w:val="24"/>
        </w:rPr>
        <w:t>u.</w:t>
      </w:r>
    </w:p>
    <w:p w:rsidR="00487824" w:rsidRPr="002D5B31" w:rsidRDefault="00487824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 xml:space="preserve">  i u ov</w:t>
      </w:r>
      <w:r w:rsidR="00172231">
        <w:rPr>
          <w:rFonts w:eastAsia="Times New Roman" w:cstheme="minorHAnsi"/>
          <w:bCs/>
          <w:sz w:val="24"/>
          <w:szCs w:val="24"/>
          <w:lang w:eastAsia="hr-HR"/>
        </w:rPr>
        <w:t>om srednjoročnom razdoblju (2023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. -202</w:t>
      </w:r>
      <w:r w:rsidR="00172231">
        <w:rPr>
          <w:rFonts w:eastAsia="Times New Roman" w:cstheme="minorHAnsi"/>
          <w:bCs/>
          <w:sz w:val="24"/>
          <w:szCs w:val="24"/>
          <w:lang w:eastAsia="hr-HR"/>
        </w:rPr>
        <w:t>5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.)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nastaviti  s evaluacijama, istraživanjima  i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aktivnostima na definiranju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  razvoju standarda kvalitet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e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u institucionalnom predškolskom odgoju i obrazovanju u BiH.</w:t>
      </w:r>
    </w:p>
    <w:p w:rsidR="005F1CA8" w:rsidRPr="002D5B31" w:rsidRDefault="0077430D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 istom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razdoblju Agencija će raditi i na definiranju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apriornih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standarda </w:t>
      </w:r>
      <w:r>
        <w:rPr>
          <w:rFonts w:eastAsia="Times New Roman" w:cstheme="minorHAnsi"/>
          <w:bCs/>
          <w:sz w:val="24"/>
          <w:szCs w:val="24"/>
          <w:lang w:eastAsia="hr-HR"/>
        </w:rPr>
        <w:t>u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čeničkih postignuća za treći, šesti i deveti razred devetogodišnjeg obrazovanja i kraj srednjeg općeg obrazovanja</w:t>
      </w:r>
      <w:r w:rsidR="00172231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B71D84" w:rsidRPr="002D5B31" w:rsidRDefault="00B71D84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, također, nastaviti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raditi na praćenju i unapređenju modularnih</w:t>
      </w:r>
      <w:r w:rsidR="00A737DD">
        <w:rPr>
          <w:rFonts w:eastAsia="Times New Roman" w:cstheme="minorHAnsi"/>
          <w:bCs/>
          <w:sz w:val="24"/>
          <w:szCs w:val="24"/>
          <w:lang w:eastAsia="hr-HR"/>
        </w:rPr>
        <w:t xml:space="preserve"> nastavnih planova i programa, a n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eizostavno je p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>lanirano nastaviti rad na i</w:t>
      </w:r>
      <w:r w:rsidR="00E36596" w:rsidRPr="002D5B31">
        <w:rPr>
          <w:rFonts w:eastAsia="Times New Roman" w:cstheme="minorHAnsi"/>
          <w:bCs/>
          <w:sz w:val="24"/>
          <w:szCs w:val="24"/>
          <w:lang w:eastAsia="hr-HR"/>
        </w:rPr>
        <w:t>zradi standarda zanimanja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, kao</w:t>
      </w:r>
      <w:r w:rsidR="00E36596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 rad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 razvoju metodologije za standarde kvalifikacija</w:t>
      </w:r>
      <w:r w:rsidR="00A737DD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877646" w:rsidRDefault="00CD52F2" w:rsidP="009342F1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lastRenderedPageBreak/>
        <w:t xml:space="preserve">3. </w:t>
      </w:r>
      <w:r w:rsidR="00E969CF" w:rsidRPr="002D5B31">
        <w:rPr>
          <w:rFonts w:cstheme="minorHAnsi"/>
          <w:i/>
          <w:sz w:val="24"/>
          <w:szCs w:val="24"/>
        </w:rPr>
        <w:t xml:space="preserve">Provedba </w:t>
      </w:r>
      <w:r w:rsidR="00A737DD">
        <w:rPr>
          <w:rFonts w:cstheme="minorHAnsi"/>
          <w:i/>
          <w:sz w:val="24"/>
          <w:szCs w:val="24"/>
        </w:rPr>
        <w:t>(</w:t>
      </w:r>
      <w:r w:rsidR="00E969CF" w:rsidRPr="002D5B31">
        <w:rPr>
          <w:rFonts w:cstheme="minorHAnsi"/>
          <w:i/>
          <w:sz w:val="24"/>
          <w:szCs w:val="24"/>
        </w:rPr>
        <w:t>međunarodnih</w:t>
      </w:r>
      <w:r w:rsidR="00A737DD">
        <w:rPr>
          <w:rFonts w:cstheme="minorHAnsi"/>
          <w:i/>
          <w:sz w:val="24"/>
          <w:szCs w:val="24"/>
        </w:rPr>
        <w:t>)</w:t>
      </w:r>
      <w:r w:rsidR="00E969CF" w:rsidRPr="002D5B31">
        <w:rPr>
          <w:rFonts w:cstheme="minorHAnsi"/>
          <w:i/>
          <w:sz w:val="24"/>
          <w:szCs w:val="24"/>
        </w:rPr>
        <w:t xml:space="preserve"> istraž</w:t>
      </w:r>
      <w:r w:rsidR="007C7E57" w:rsidRPr="002D5B31">
        <w:rPr>
          <w:rFonts w:cstheme="minorHAnsi"/>
          <w:i/>
          <w:sz w:val="24"/>
          <w:szCs w:val="24"/>
        </w:rPr>
        <w:t>i</w:t>
      </w:r>
      <w:r w:rsidR="00E969CF" w:rsidRPr="002D5B31">
        <w:rPr>
          <w:rFonts w:cstheme="minorHAnsi"/>
          <w:i/>
          <w:sz w:val="24"/>
          <w:szCs w:val="24"/>
        </w:rPr>
        <w:t>vanja</w:t>
      </w:r>
      <w:r w:rsidR="0023514F">
        <w:rPr>
          <w:rFonts w:cstheme="minorHAnsi"/>
          <w:i/>
          <w:sz w:val="24"/>
          <w:szCs w:val="24"/>
        </w:rPr>
        <w:t xml:space="preserve"> </w:t>
      </w:r>
      <w:r w:rsidR="00A737DD">
        <w:rPr>
          <w:rFonts w:cstheme="minorHAnsi"/>
          <w:i/>
          <w:sz w:val="24"/>
          <w:szCs w:val="24"/>
        </w:rPr>
        <w:t>u obrazovanju</w:t>
      </w:r>
    </w:p>
    <w:p w:rsidR="00CA11CB" w:rsidRPr="002D5B31" w:rsidRDefault="00CA11CB" w:rsidP="009342F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F1160F" w:rsidRDefault="00B71D84" w:rsidP="009342F1">
      <w:pPr>
        <w:spacing w:line="240" w:lineRule="auto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</w:t>
      </w:r>
      <w:r w:rsidR="00E969CF" w:rsidRPr="002D5B31">
        <w:rPr>
          <w:rFonts w:cstheme="minorHAnsi"/>
          <w:sz w:val="24"/>
          <w:szCs w:val="24"/>
        </w:rPr>
        <w:t>za predškolsko, osnovno i srednje obrazovanje</w:t>
      </w:r>
      <w:r w:rsidR="0023514F">
        <w:rPr>
          <w:rFonts w:cstheme="minorHAnsi"/>
          <w:sz w:val="24"/>
          <w:szCs w:val="24"/>
        </w:rPr>
        <w:t>,</w:t>
      </w:r>
      <w:r w:rsidR="00E969CF" w:rsidRPr="002D5B31">
        <w:rPr>
          <w:rFonts w:cstheme="minorHAnsi"/>
          <w:sz w:val="24"/>
          <w:szCs w:val="24"/>
        </w:rPr>
        <w:t xml:space="preserve"> u suradnji s nadležnim ministarstvima obrazovanja u Bosni i Hercegovini</w:t>
      </w:r>
      <w:r w:rsidR="00A737DD">
        <w:rPr>
          <w:rFonts w:cstheme="minorHAnsi"/>
          <w:sz w:val="24"/>
          <w:szCs w:val="24"/>
        </w:rPr>
        <w:t>, u naznačenom razdoblju od 2023. do 2025</w:t>
      </w:r>
      <w:r w:rsidR="0023514F">
        <w:rPr>
          <w:rFonts w:cstheme="minorHAnsi"/>
          <w:sz w:val="24"/>
          <w:szCs w:val="24"/>
        </w:rPr>
        <w:t xml:space="preserve">. godine, planira provesti dvije </w:t>
      </w:r>
      <w:r w:rsidR="00E969CF" w:rsidRPr="002D5B31">
        <w:rPr>
          <w:rFonts w:cstheme="minorHAnsi"/>
          <w:sz w:val="24"/>
          <w:szCs w:val="24"/>
        </w:rPr>
        <w:t>međunarodne studije</w:t>
      </w:r>
      <w:r w:rsidR="00A737DD">
        <w:rPr>
          <w:rFonts w:cstheme="minorHAnsi"/>
          <w:color w:val="FF0000"/>
          <w:sz w:val="24"/>
          <w:szCs w:val="24"/>
        </w:rPr>
        <w:t xml:space="preserve"> </w:t>
      </w:r>
      <w:r w:rsidR="00A737DD" w:rsidRPr="00A737DD">
        <w:rPr>
          <w:rFonts w:cstheme="minorHAnsi"/>
          <w:sz w:val="24"/>
          <w:szCs w:val="24"/>
        </w:rPr>
        <w:t xml:space="preserve">te sačiniti </w:t>
      </w:r>
      <w:r w:rsidR="0023514F">
        <w:rPr>
          <w:rFonts w:cstheme="minorHAnsi"/>
          <w:sz w:val="24"/>
          <w:szCs w:val="24"/>
        </w:rPr>
        <w:t>dubinske</w:t>
      </w:r>
      <w:r w:rsidR="00487824" w:rsidRPr="002D5B31">
        <w:rPr>
          <w:rFonts w:cstheme="minorHAnsi"/>
          <w:sz w:val="24"/>
          <w:szCs w:val="24"/>
        </w:rPr>
        <w:t xml:space="preserve"> analiz</w:t>
      </w:r>
      <w:r w:rsidR="0023514F">
        <w:rPr>
          <w:rFonts w:cstheme="minorHAnsi"/>
          <w:sz w:val="24"/>
          <w:szCs w:val="24"/>
        </w:rPr>
        <w:t xml:space="preserve">e rezultata prethodno provedenih međunarodnih istraživanja </w:t>
      </w:r>
      <w:r w:rsidR="00487824" w:rsidRPr="002D5B31">
        <w:rPr>
          <w:rFonts w:cstheme="minorHAnsi"/>
          <w:sz w:val="24"/>
          <w:szCs w:val="24"/>
        </w:rPr>
        <w:t>s ciljem davanja preporuka za unapređenje</w:t>
      </w:r>
      <w:r w:rsidR="009342F1">
        <w:rPr>
          <w:rFonts w:cstheme="minorHAnsi"/>
          <w:sz w:val="24"/>
          <w:szCs w:val="24"/>
        </w:rPr>
        <w:t xml:space="preserve"> </w:t>
      </w:r>
      <w:r w:rsidR="00A737DD">
        <w:rPr>
          <w:rFonts w:cstheme="minorHAnsi"/>
          <w:sz w:val="24"/>
          <w:szCs w:val="24"/>
        </w:rPr>
        <w:t>kvalitete</w:t>
      </w:r>
      <w:r w:rsidR="00487824" w:rsidRPr="002D5B31">
        <w:rPr>
          <w:rFonts w:cstheme="minorHAnsi"/>
          <w:sz w:val="24"/>
          <w:szCs w:val="24"/>
        </w:rPr>
        <w:t xml:space="preserve"> obrazovanja zasnovanog </w:t>
      </w:r>
      <w:r w:rsidR="005F1CA8" w:rsidRPr="002D5B31">
        <w:rPr>
          <w:rFonts w:cstheme="minorHAnsi"/>
          <w:sz w:val="24"/>
          <w:szCs w:val="24"/>
        </w:rPr>
        <w:t>konkretnim pokazateljima</w:t>
      </w:r>
      <w:r w:rsidR="0023514F">
        <w:rPr>
          <w:rFonts w:cstheme="minorHAnsi"/>
          <w:sz w:val="24"/>
          <w:szCs w:val="24"/>
        </w:rPr>
        <w:t xml:space="preserve"> provedenih međunarodnih</w:t>
      </w:r>
      <w:r w:rsidR="00A737DD">
        <w:rPr>
          <w:rFonts w:cstheme="minorHAnsi"/>
          <w:sz w:val="24"/>
          <w:szCs w:val="24"/>
        </w:rPr>
        <w:t xml:space="preserve"> istraživanja</w:t>
      </w:r>
      <w:r w:rsidR="0023514F">
        <w:rPr>
          <w:rFonts w:cstheme="minorHAnsi"/>
          <w:sz w:val="24"/>
          <w:szCs w:val="24"/>
        </w:rPr>
        <w:t xml:space="preserve">. </w:t>
      </w:r>
    </w:p>
    <w:p w:rsidR="0023514F" w:rsidRDefault="0023514F" w:rsidP="00D33EC1">
      <w:pPr>
        <w:jc w:val="both"/>
        <w:rPr>
          <w:rFonts w:cstheme="minorHAnsi"/>
          <w:sz w:val="24"/>
          <w:szCs w:val="24"/>
        </w:rPr>
      </w:pPr>
      <w:r w:rsidRPr="0023514F">
        <w:rPr>
          <w:rFonts w:cstheme="minorHAnsi"/>
          <w:sz w:val="24"/>
          <w:szCs w:val="24"/>
        </w:rPr>
        <w:t xml:space="preserve">Međunarodna istraživanja učeničkih postignuća su neraskidiv dio sustava poboljšanja kvaliteta obrazovanja jer nam pokazuju gdje smo i kuda idemo u odnosu na druge. </w:t>
      </w:r>
      <w:r w:rsidR="00D048F9" w:rsidRPr="00FB2F5A">
        <w:rPr>
          <w:rFonts w:cstheme="minorHAnsi"/>
          <w:sz w:val="24"/>
          <w:szCs w:val="24"/>
        </w:rPr>
        <w:t>Međunarodne studije</w:t>
      </w:r>
      <w:r w:rsidRPr="0023514F">
        <w:rPr>
          <w:rFonts w:cstheme="minorHAnsi"/>
          <w:sz w:val="24"/>
          <w:szCs w:val="24"/>
        </w:rPr>
        <w:t xml:space="preserve"> trebaju poslužiti obrazovnim vlastima kao orijentir pri poboljšanju sustava obrazovanja, a kontinuirano sudjelovanje u međunarodnim studijama omogućuje praćenje trendova i rezultata provedenih odluka obrazovnih vlasti.</w:t>
      </w:r>
    </w:p>
    <w:p w:rsidR="00CA11CB" w:rsidRDefault="00CA11CB" w:rsidP="00D33EC1">
      <w:pPr>
        <w:jc w:val="both"/>
        <w:rPr>
          <w:rFonts w:cstheme="minorHAnsi"/>
          <w:sz w:val="24"/>
          <w:szCs w:val="24"/>
        </w:rPr>
      </w:pPr>
      <w:r w:rsidRPr="00CA11CB">
        <w:rPr>
          <w:rFonts w:cstheme="minorHAnsi"/>
          <w:sz w:val="24"/>
          <w:szCs w:val="24"/>
        </w:rPr>
        <w:t xml:space="preserve">Nažalost, </w:t>
      </w:r>
      <w:r>
        <w:rPr>
          <w:rFonts w:cstheme="minorHAnsi"/>
          <w:sz w:val="24"/>
          <w:szCs w:val="24"/>
        </w:rPr>
        <w:t>p</w:t>
      </w:r>
      <w:r w:rsidRPr="00CA11CB">
        <w:rPr>
          <w:rFonts w:cstheme="minorHAnsi"/>
          <w:sz w:val="24"/>
          <w:szCs w:val="24"/>
        </w:rPr>
        <w:t>olitički utjecaji značaj</w:t>
      </w:r>
      <w:r>
        <w:rPr>
          <w:rFonts w:cstheme="minorHAnsi"/>
          <w:sz w:val="24"/>
          <w:szCs w:val="24"/>
        </w:rPr>
        <w:t>no se odražavaju na obrazovne sus</w:t>
      </w:r>
      <w:r w:rsidRPr="00CA11C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av</w:t>
      </w:r>
      <w:r w:rsidRPr="00CA11CB">
        <w:rPr>
          <w:rFonts w:cstheme="minorHAnsi"/>
          <w:sz w:val="24"/>
          <w:szCs w:val="24"/>
        </w:rPr>
        <w:t>e u Bosni i Hercegovini</w:t>
      </w:r>
      <w:r>
        <w:rPr>
          <w:rFonts w:cstheme="minorHAnsi"/>
          <w:sz w:val="24"/>
          <w:szCs w:val="24"/>
        </w:rPr>
        <w:t xml:space="preserve"> tako da je</w:t>
      </w:r>
      <w:r w:rsidRPr="00CA11CB">
        <w:rPr>
          <w:rFonts w:cstheme="minorHAnsi"/>
          <w:sz w:val="24"/>
          <w:szCs w:val="24"/>
        </w:rPr>
        <w:t xml:space="preserve"> provedba planiranih studija, kao i kontinuitet sudjelovanja Bosne i</w:t>
      </w:r>
      <w:r>
        <w:rPr>
          <w:rFonts w:cstheme="minorHAnsi"/>
          <w:sz w:val="24"/>
          <w:szCs w:val="24"/>
        </w:rPr>
        <w:t xml:space="preserve"> Hercegovine u istima i dalje</w:t>
      </w:r>
      <w:r w:rsidRPr="00CA11CB">
        <w:rPr>
          <w:rFonts w:cstheme="minorHAnsi"/>
          <w:sz w:val="24"/>
          <w:szCs w:val="24"/>
        </w:rPr>
        <w:t xml:space="preserve"> neizvjestan i ovisi isključivo o postizanju političkog konsenzusa.</w:t>
      </w:r>
    </w:p>
    <w:p w:rsidR="00CA11CB" w:rsidRPr="00CA11CB" w:rsidRDefault="00CA11CB" w:rsidP="00CA11CB">
      <w:pPr>
        <w:jc w:val="both"/>
        <w:rPr>
          <w:rFonts w:cstheme="minorHAnsi"/>
          <w:sz w:val="24"/>
          <w:szCs w:val="24"/>
        </w:rPr>
      </w:pPr>
    </w:p>
    <w:p w:rsidR="009342F1" w:rsidRDefault="00E969CF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4. </w:t>
      </w:r>
      <w:r w:rsidRPr="002D5B31">
        <w:rPr>
          <w:rFonts w:cstheme="minorHAnsi"/>
          <w:i/>
          <w:sz w:val="24"/>
          <w:szCs w:val="24"/>
        </w:rPr>
        <w:t>Provedba međunarodnih projekata iz programa ERASMUS+</w:t>
      </w:r>
    </w:p>
    <w:p w:rsidR="00776E44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srednje obrazovanje BiH , u okviru programa </w:t>
      </w:r>
      <w:proofErr w:type="spellStart"/>
      <w:r w:rsidRPr="002D5B31">
        <w:rPr>
          <w:rFonts w:cstheme="minorHAnsi"/>
          <w:sz w:val="24"/>
          <w:szCs w:val="24"/>
        </w:rPr>
        <w:t>Erasmus</w:t>
      </w:r>
      <w:proofErr w:type="spellEnd"/>
      <w:r w:rsidRPr="002D5B31">
        <w:rPr>
          <w:rFonts w:cstheme="minorHAnsi"/>
          <w:sz w:val="24"/>
          <w:szCs w:val="24"/>
        </w:rPr>
        <w:t xml:space="preserve"> +, djeluje kao Državna služba za podršku (DSP) za eTwinning i EPALE projekt i koristi sredstva </w:t>
      </w:r>
      <w:proofErr w:type="spellStart"/>
      <w:r w:rsidRPr="002D5B31">
        <w:rPr>
          <w:rFonts w:cstheme="minorHAnsi"/>
          <w:sz w:val="24"/>
          <w:szCs w:val="24"/>
        </w:rPr>
        <w:t>granta</w:t>
      </w:r>
      <w:proofErr w:type="spellEnd"/>
      <w:r w:rsidRPr="002D5B31">
        <w:rPr>
          <w:rFonts w:cstheme="minorHAnsi"/>
          <w:sz w:val="24"/>
          <w:szCs w:val="24"/>
        </w:rPr>
        <w:t xml:space="preserve"> Europske komis</w:t>
      </w:r>
      <w:r w:rsidR="00A23A15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 xml:space="preserve">je za realizaciju projektnih aktivnosti. </w:t>
      </w:r>
    </w:p>
    <w:p w:rsidR="00B05D9D" w:rsidRPr="00B05D9D" w:rsidRDefault="003D1187" w:rsidP="00B05D9D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Uloga Agencije za predškolsko, osnovno i srednje obra</w:t>
      </w:r>
      <w:r w:rsidR="00FB6171" w:rsidRPr="002D5B31">
        <w:rPr>
          <w:rFonts w:cstheme="minorHAnsi"/>
          <w:sz w:val="24"/>
          <w:szCs w:val="24"/>
        </w:rPr>
        <w:t>zovanje</w:t>
      </w:r>
      <w:r w:rsidRPr="002D5B31">
        <w:rPr>
          <w:rFonts w:cstheme="minorHAnsi"/>
          <w:sz w:val="24"/>
          <w:szCs w:val="24"/>
        </w:rPr>
        <w:t xml:space="preserve"> u realizaciji navedenih projekta jeste pružanje</w:t>
      </w:r>
      <w:r w:rsidR="00F468E9">
        <w:rPr>
          <w:rFonts w:cstheme="minorHAnsi"/>
          <w:sz w:val="24"/>
          <w:szCs w:val="24"/>
        </w:rPr>
        <w:t xml:space="preserve"> podrške korisnicima na </w:t>
      </w:r>
      <w:r w:rsidR="00F468E9" w:rsidRPr="00FB2F5A">
        <w:rPr>
          <w:rFonts w:cstheme="minorHAnsi"/>
          <w:sz w:val="24"/>
          <w:szCs w:val="24"/>
        </w:rPr>
        <w:t>državnoj</w:t>
      </w:r>
      <w:r w:rsidRPr="00FB2F5A">
        <w:rPr>
          <w:rFonts w:cstheme="minorHAnsi"/>
          <w:sz w:val="24"/>
          <w:szCs w:val="24"/>
        </w:rPr>
        <w:t xml:space="preserve"> </w:t>
      </w:r>
      <w:r w:rsidR="00F468E9" w:rsidRPr="00FB2F5A">
        <w:rPr>
          <w:rFonts w:cstheme="minorHAnsi"/>
          <w:sz w:val="24"/>
          <w:szCs w:val="24"/>
        </w:rPr>
        <w:t>razini</w:t>
      </w:r>
      <w:r w:rsidRPr="002D5B31">
        <w:rPr>
          <w:rFonts w:cstheme="minorHAnsi"/>
          <w:sz w:val="24"/>
          <w:szCs w:val="24"/>
        </w:rPr>
        <w:t xml:space="preserve">, odnosno obavljanje funkcije DSP-a </w:t>
      </w:r>
      <w:r w:rsidR="007C7E57" w:rsidRPr="002D5B31">
        <w:rPr>
          <w:rFonts w:cstheme="minorHAnsi"/>
          <w:sz w:val="24"/>
          <w:szCs w:val="24"/>
        </w:rPr>
        <w:t xml:space="preserve">(Državne službe za podršku) </w:t>
      </w:r>
      <w:r w:rsidRPr="002D5B31">
        <w:rPr>
          <w:rFonts w:cstheme="minorHAnsi"/>
          <w:sz w:val="24"/>
          <w:szCs w:val="24"/>
        </w:rPr>
        <w:t xml:space="preserve">radi povezivanja različitih aktera, prikupljanja i razmjene podataka, suradnje s </w:t>
      </w:r>
      <w:r w:rsidR="00FB6171" w:rsidRPr="002D5B31">
        <w:rPr>
          <w:rFonts w:cstheme="minorHAnsi"/>
          <w:sz w:val="24"/>
          <w:szCs w:val="24"/>
        </w:rPr>
        <w:t>CSS-om (Centralni Servis P</w:t>
      </w:r>
      <w:r w:rsidRPr="002D5B31">
        <w:rPr>
          <w:rFonts w:cstheme="minorHAnsi"/>
          <w:sz w:val="24"/>
          <w:szCs w:val="24"/>
        </w:rPr>
        <w:t xml:space="preserve">odrške pri Europskoj Komisiji), te promoviranja eTwinning i EPALE projekta u Bosni i Hercegovini. </w:t>
      </w:r>
      <w:r w:rsidR="00B05D9D">
        <w:rPr>
          <w:rFonts w:cstheme="minorHAnsi"/>
          <w:sz w:val="24"/>
          <w:szCs w:val="24"/>
        </w:rPr>
        <w:t>N</w:t>
      </w:r>
      <w:r w:rsidR="00B05D9D" w:rsidRPr="00B05D9D">
        <w:rPr>
          <w:rFonts w:cstheme="minorHAnsi"/>
          <w:sz w:val="24"/>
          <w:szCs w:val="24"/>
        </w:rPr>
        <w:t xml:space="preserve">ovu razinu suradnje </w:t>
      </w:r>
      <w:r w:rsidR="00B05D9D">
        <w:rPr>
          <w:rFonts w:cstheme="minorHAnsi"/>
          <w:sz w:val="24"/>
          <w:szCs w:val="24"/>
        </w:rPr>
        <w:t xml:space="preserve">EPALE i eTwinning </w:t>
      </w:r>
      <w:r w:rsidR="00B05D9D" w:rsidRPr="00B05D9D">
        <w:rPr>
          <w:rFonts w:cstheme="minorHAnsi"/>
          <w:sz w:val="24"/>
          <w:szCs w:val="24"/>
        </w:rPr>
        <w:t>tima</w:t>
      </w:r>
      <w:r w:rsidR="00B05D9D">
        <w:rPr>
          <w:rFonts w:cstheme="minorHAnsi"/>
          <w:sz w:val="24"/>
          <w:szCs w:val="24"/>
        </w:rPr>
        <w:t xml:space="preserve"> Agencije</w:t>
      </w:r>
      <w:r w:rsidR="00B05D9D" w:rsidRPr="00B05D9D">
        <w:rPr>
          <w:rFonts w:cstheme="minorHAnsi"/>
          <w:sz w:val="24"/>
          <w:szCs w:val="24"/>
        </w:rPr>
        <w:t xml:space="preserve"> omogućila je nova inicijativa Europske komisije usmjerena prema VET školama i njihovim nastavnicima u vidu poziva za pristupanje eTwinning zajednici.</w:t>
      </w:r>
    </w:p>
    <w:p w:rsidR="003D1187" w:rsidRPr="00B05D9D" w:rsidRDefault="00B05D9D" w:rsidP="00B05D9D">
      <w:pPr>
        <w:jc w:val="both"/>
        <w:rPr>
          <w:rFonts w:cstheme="minorHAnsi"/>
          <w:sz w:val="24"/>
          <w:szCs w:val="24"/>
        </w:rPr>
      </w:pPr>
      <w:r w:rsidRPr="00B05D9D">
        <w:rPr>
          <w:rFonts w:cstheme="minorHAnsi"/>
          <w:sz w:val="24"/>
          <w:szCs w:val="24"/>
        </w:rPr>
        <w:t>Preko eTwinning platforme VET nastavnici mogu istražiti mogućnosti lakše realizacije nastavnog procesa, pratiti trendove u obrazovanju za različite profile VET škola, surađivati s VET nastavnicima u Europi i šire, razmjenjivati ideje i nastavne prakse te sudjelovati sa svojim učenicima u cjelokupnome procesu.</w:t>
      </w:r>
      <w:r w:rsidRPr="00B05D9D">
        <w:t xml:space="preserve"> </w:t>
      </w:r>
      <w:r w:rsidRPr="00B05D9D">
        <w:rPr>
          <w:rFonts w:cstheme="minorHAnsi"/>
          <w:sz w:val="24"/>
          <w:szCs w:val="24"/>
        </w:rPr>
        <w:t xml:space="preserve">DSP eTwinning projekta intenzivno radi na kreiranju i obogaćivanju online sadržaja platforme, </w:t>
      </w:r>
      <w:proofErr w:type="spellStart"/>
      <w:r w:rsidRPr="00B05D9D">
        <w:rPr>
          <w:rFonts w:cstheme="minorHAnsi"/>
          <w:sz w:val="24"/>
          <w:szCs w:val="24"/>
        </w:rPr>
        <w:t>organzaciji</w:t>
      </w:r>
      <w:proofErr w:type="spellEnd"/>
      <w:r w:rsidRPr="00B05D9D">
        <w:rPr>
          <w:rFonts w:cstheme="minorHAnsi"/>
          <w:sz w:val="24"/>
          <w:szCs w:val="24"/>
        </w:rPr>
        <w:t xml:space="preserve"> </w:t>
      </w:r>
      <w:proofErr w:type="spellStart"/>
      <w:r w:rsidRPr="00B05D9D">
        <w:rPr>
          <w:rFonts w:cstheme="minorHAnsi"/>
          <w:sz w:val="24"/>
          <w:szCs w:val="24"/>
        </w:rPr>
        <w:t>webinara</w:t>
      </w:r>
      <w:proofErr w:type="spellEnd"/>
      <w:r w:rsidRPr="00B05D9D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pružanju online pomoći</w:t>
      </w:r>
      <w:r w:rsidRPr="00B05D9D">
        <w:rPr>
          <w:rFonts w:cstheme="minorHAnsi"/>
          <w:sz w:val="24"/>
          <w:szCs w:val="24"/>
        </w:rPr>
        <w:t xml:space="preserve"> korisnicima.</w:t>
      </w:r>
    </w:p>
    <w:p w:rsidR="00145B1B" w:rsidRPr="002D5B31" w:rsidRDefault="00B32A84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narednom raz</w:t>
      </w:r>
      <w:r w:rsidR="00E72994" w:rsidRPr="002D5B31">
        <w:rPr>
          <w:rFonts w:cstheme="minorHAnsi"/>
          <w:sz w:val="24"/>
          <w:szCs w:val="24"/>
        </w:rPr>
        <w:t xml:space="preserve">doblju DSP </w:t>
      </w:r>
      <w:proofErr w:type="spellStart"/>
      <w:r w:rsidR="00E72994" w:rsidRPr="002D5B31">
        <w:rPr>
          <w:rFonts w:cstheme="minorHAnsi"/>
          <w:sz w:val="24"/>
          <w:szCs w:val="24"/>
        </w:rPr>
        <w:t>eTwining</w:t>
      </w:r>
      <w:proofErr w:type="spellEnd"/>
      <w:r w:rsidR="00E72994" w:rsidRPr="002D5B31">
        <w:rPr>
          <w:rFonts w:cstheme="minorHAnsi"/>
          <w:sz w:val="24"/>
          <w:szCs w:val="24"/>
        </w:rPr>
        <w:t xml:space="preserve"> projekta plan</w:t>
      </w:r>
      <w:r w:rsidR="00146E5A" w:rsidRPr="002D5B31">
        <w:rPr>
          <w:rFonts w:cstheme="minorHAnsi"/>
          <w:sz w:val="24"/>
          <w:szCs w:val="24"/>
        </w:rPr>
        <w:t>i</w:t>
      </w:r>
      <w:r w:rsidR="00E72994" w:rsidRPr="002D5B31">
        <w:rPr>
          <w:rFonts w:cstheme="minorHAnsi"/>
          <w:sz w:val="24"/>
          <w:szCs w:val="24"/>
        </w:rPr>
        <w:t>ra niz aktivnos</w:t>
      </w:r>
      <w:r w:rsidR="00506BFC" w:rsidRPr="002D5B31">
        <w:rPr>
          <w:rFonts w:cstheme="minorHAnsi"/>
          <w:sz w:val="24"/>
          <w:szCs w:val="24"/>
        </w:rPr>
        <w:t>ti čiji je cilj uključivanje još</w:t>
      </w:r>
      <w:r w:rsidR="00E72994" w:rsidRPr="002D5B31">
        <w:rPr>
          <w:rFonts w:cstheme="minorHAnsi"/>
          <w:sz w:val="24"/>
          <w:szCs w:val="24"/>
        </w:rPr>
        <w:t xml:space="preserve"> većeg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146E5A" w:rsidRPr="002D5B31">
        <w:rPr>
          <w:rFonts w:cstheme="minorHAnsi"/>
          <w:sz w:val="24"/>
          <w:szCs w:val="24"/>
        </w:rPr>
        <w:t>broja ško</w:t>
      </w:r>
      <w:r w:rsidR="00D33EC1" w:rsidRPr="002D5B31">
        <w:rPr>
          <w:rFonts w:cstheme="minorHAnsi"/>
          <w:sz w:val="24"/>
          <w:szCs w:val="24"/>
        </w:rPr>
        <w:t>l</w:t>
      </w:r>
      <w:r w:rsidR="00655045" w:rsidRPr="002D5B31">
        <w:rPr>
          <w:rFonts w:cstheme="minorHAnsi"/>
          <w:sz w:val="24"/>
          <w:szCs w:val="24"/>
        </w:rPr>
        <w:t xml:space="preserve">a, </w:t>
      </w:r>
      <w:r w:rsidR="00146E5A" w:rsidRPr="002D5B31">
        <w:rPr>
          <w:rFonts w:cstheme="minorHAnsi"/>
          <w:sz w:val="24"/>
          <w:szCs w:val="24"/>
        </w:rPr>
        <w:t>predškolskih ustanova, odgojitelja i nast</w:t>
      </w:r>
      <w:r w:rsidR="00A23A15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>vnika u europsku</w:t>
      </w:r>
      <w:r w:rsidR="00655045" w:rsidRPr="002D5B31">
        <w:rPr>
          <w:rFonts w:cstheme="minorHAnsi"/>
          <w:sz w:val="24"/>
          <w:szCs w:val="24"/>
        </w:rPr>
        <w:t xml:space="preserve"> online zajednicu </w:t>
      </w:r>
      <w:r w:rsidR="00146E5A" w:rsidRPr="002D5B31">
        <w:rPr>
          <w:rFonts w:cstheme="minorHAnsi"/>
          <w:sz w:val="24"/>
          <w:szCs w:val="24"/>
        </w:rPr>
        <w:t>koja koristi upravo eTwinning platformu z</w:t>
      </w:r>
      <w:r w:rsidR="00D33EC1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 xml:space="preserve"> suradnju</w:t>
      </w:r>
      <w:r w:rsidR="00D33EC1" w:rsidRPr="002D5B31">
        <w:rPr>
          <w:rFonts w:cstheme="minorHAnsi"/>
          <w:sz w:val="24"/>
          <w:szCs w:val="24"/>
        </w:rPr>
        <w:t>, o</w:t>
      </w:r>
      <w:r w:rsidR="00146E5A" w:rsidRPr="002D5B31">
        <w:rPr>
          <w:rFonts w:cstheme="minorHAnsi"/>
          <w:sz w:val="24"/>
          <w:szCs w:val="24"/>
        </w:rPr>
        <w:t>smišljavanje projekata i razmjenu iskustava</w:t>
      </w:r>
      <w:r w:rsidR="00D33EC1" w:rsidRPr="002D5B31">
        <w:rPr>
          <w:rFonts w:cstheme="minorHAnsi"/>
          <w:sz w:val="24"/>
          <w:szCs w:val="24"/>
        </w:rPr>
        <w:t xml:space="preserve">. Osim promocije eTwinninga među osobljem odgojno-obrazovnih institucija, DSP će </w:t>
      </w:r>
      <w:r w:rsidR="00D33EC1" w:rsidRPr="002D5B31">
        <w:rPr>
          <w:rFonts w:cstheme="minorHAnsi"/>
          <w:sz w:val="24"/>
          <w:szCs w:val="24"/>
        </w:rPr>
        <w:lastRenderedPageBreak/>
        <w:t>u narednom r</w:t>
      </w:r>
      <w:r w:rsidR="00A23A15" w:rsidRPr="002D5B31">
        <w:rPr>
          <w:rFonts w:cstheme="minorHAnsi"/>
          <w:sz w:val="24"/>
          <w:szCs w:val="24"/>
        </w:rPr>
        <w:t>azdoblju intenzivno raditi</w:t>
      </w:r>
      <w:r w:rsidR="00655045" w:rsidRPr="002D5B31">
        <w:rPr>
          <w:rFonts w:cstheme="minorHAnsi"/>
          <w:sz w:val="24"/>
          <w:szCs w:val="24"/>
        </w:rPr>
        <w:t xml:space="preserve"> na informiranju</w:t>
      </w:r>
      <w:r w:rsidR="00D33EC1" w:rsidRPr="002D5B31">
        <w:rPr>
          <w:rFonts w:cstheme="minorHAnsi"/>
          <w:sz w:val="24"/>
          <w:szCs w:val="24"/>
        </w:rPr>
        <w:t xml:space="preserve"> savjetnika u nadležnim ministars</w:t>
      </w:r>
      <w:r w:rsidR="00A23A15" w:rsidRPr="002D5B31">
        <w:rPr>
          <w:rFonts w:cstheme="minorHAnsi"/>
          <w:sz w:val="24"/>
          <w:szCs w:val="24"/>
        </w:rPr>
        <w:t>t</w:t>
      </w:r>
      <w:r w:rsidR="00D33EC1" w:rsidRPr="002D5B31">
        <w:rPr>
          <w:rFonts w:cstheme="minorHAnsi"/>
          <w:sz w:val="24"/>
          <w:szCs w:val="24"/>
        </w:rPr>
        <w:t>vima i pedagoškim zavodima, te Odjeljenju za obrazovanje Brčko d</w:t>
      </w:r>
      <w:r w:rsidR="00655045" w:rsidRPr="002D5B31">
        <w:rPr>
          <w:rFonts w:cstheme="minorHAnsi"/>
          <w:sz w:val="24"/>
          <w:szCs w:val="24"/>
        </w:rPr>
        <w:t xml:space="preserve">istrikta BiH, o mogućnostima eTwinning </w:t>
      </w:r>
      <w:r w:rsidR="00D33EC1" w:rsidRPr="002D5B31">
        <w:rPr>
          <w:rFonts w:cstheme="minorHAnsi"/>
          <w:sz w:val="24"/>
          <w:szCs w:val="24"/>
        </w:rPr>
        <w:t>platforme u okviru profesionalnog razvoja osoblja, te načina vred</w:t>
      </w:r>
      <w:r w:rsidR="00A23A15" w:rsidRPr="002D5B31">
        <w:rPr>
          <w:rFonts w:cstheme="minorHAnsi"/>
          <w:sz w:val="24"/>
          <w:szCs w:val="24"/>
        </w:rPr>
        <w:t>n</w:t>
      </w:r>
      <w:r w:rsidR="00D33EC1" w:rsidRPr="002D5B31">
        <w:rPr>
          <w:rFonts w:cstheme="minorHAnsi"/>
          <w:sz w:val="24"/>
          <w:szCs w:val="24"/>
        </w:rPr>
        <w:t>ovanja sudjelovanja nastavnika u eTwinning događajima i aktivnostima.</w:t>
      </w:r>
    </w:p>
    <w:p w:rsidR="00776E44" w:rsidRDefault="00145B1B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Ključni prioriteti EPALE </w:t>
      </w:r>
      <w:r w:rsidR="00D33EC1" w:rsidRPr="002D5B31">
        <w:rPr>
          <w:rFonts w:cstheme="minorHAnsi"/>
          <w:sz w:val="24"/>
          <w:szCs w:val="24"/>
        </w:rPr>
        <w:t xml:space="preserve">projekta u narednom razdoblju </w:t>
      </w:r>
      <w:r w:rsidRPr="002D5B31">
        <w:rPr>
          <w:rFonts w:cstheme="minorHAnsi"/>
          <w:sz w:val="24"/>
          <w:szCs w:val="24"/>
        </w:rPr>
        <w:t>s</w:t>
      </w:r>
      <w:r w:rsidR="00D33EC1" w:rsidRPr="002D5B31">
        <w:rPr>
          <w:rFonts w:cstheme="minorHAnsi"/>
          <w:sz w:val="24"/>
          <w:szCs w:val="24"/>
        </w:rPr>
        <w:t>u</w:t>
      </w:r>
      <w:r w:rsidR="00655045" w:rsidRPr="002D5B31">
        <w:rPr>
          <w:rFonts w:cstheme="minorHAnsi"/>
          <w:sz w:val="24"/>
          <w:szCs w:val="24"/>
        </w:rPr>
        <w:t xml:space="preserve"> snažnija promocija </w:t>
      </w:r>
      <w:r w:rsidR="00D33EC1" w:rsidRPr="002D5B31">
        <w:rPr>
          <w:rFonts w:cstheme="minorHAnsi"/>
          <w:sz w:val="24"/>
          <w:szCs w:val="24"/>
        </w:rPr>
        <w:t>EPALE zajednice na državnoj</w:t>
      </w:r>
      <w:r w:rsidRPr="002D5B31">
        <w:rPr>
          <w:rFonts w:cstheme="minorHAnsi"/>
          <w:sz w:val="24"/>
          <w:szCs w:val="24"/>
        </w:rPr>
        <w:t xml:space="preserve"> razini, </w:t>
      </w:r>
      <w:r w:rsidR="00D33EC1" w:rsidRPr="002D5B31">
        <w:rPr>
          <w:rFonts w:cstheme="minorHAnsi"/>
          <w:sz w:val="24"/>
          <w:szCs w:val="24"/>
        </w:rPr>
        <w:t xml:space="preserve">povećanje </w:t>
      </w:r>
      <w:r w:rsidRPr="002D5B31">
        <w:rPr>
          <w:rFonts w:cstheme="minorHAnsi"/>
          <w:sz w:val="24"/>
          <w:szCs w:val="24"/>
        </w:rPr>
        <w:t>doprinos</w:t>
      </w:r>
      <w:r w:rsidR="00D33EC1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razvoju platforme putem objavljivanja kvalitetnih i relevantnih sadržaja, </w:t>
      </w:r>
      <w:r w:rsidR="00655045" w:rsidRPr="002D5B31">
        <w:rPr>
          <w:rFonts w:cstheme="minorHAnsi"/>
          <w:sz w:val="24"/>
          <w:szCs w:val="24"/>
        </w:rPr>
        <w:t xml:space="preserve">uključivanje novih korisnika, provedba </w:t>
      </w:r>
      <w:r w:rsidRPr="002D5B31">
        <w:rPr>
          <w:rFonts w:cstheme="minorHAnsi"/>
          <w:sz w:val="24"/>
          <w:szCs w:val="24"/>
        </w:rPr>
        <w:t>seta m</w:t>
      </w:r>
      <w:r w:rsidR="00D33EC1" w:rsidRPr="002D5B31">
        <w:rPr>
          <w:rFonts w:cstheme="minorHAnsi"/>
          <w:sz w:val="24"/>
          <w:szCs w:val="24"/>
        </w:rPr>
        <w:t>jera za aktivaciju postojećih</w:t>
      </w:r>
      <w:r w:rsidRPr="002D5B31">
        <w:rPr>
          <w:rFonts w:cstheme="minorHAnsi"/>
          <w:sz w:val="24"/>
          <w:szCs w:val="24"/>
        </w:rPr>
        <w:t xml:space="preserve"> korisnika i umrežavanje in</w:t>
      </w:r>
      <w:r w:rsidR="00D33EC1" w:rsidRPr="002D5B31">
        <w:rPr>
          <w:rFonts w:cstheme="minorHAnsi"/>
          <w:sz w:val="24"/>
          <w:szCs w:val="24"/>
        </w:rPr>
        <w:t>stitucija na državno</w:t>
      </w:r>
      <w:r w:rsidR="00655045" w:rsidRPr="002D5B31">
        <w:rPr>
          <w:rFonts w:cstheme="minorHAnsi"/>
          <w:sz w:val="24"/>
          <w:szCs w:val="24"/>
        </w:rPr>
        <w:t>j</w:t>
      </w:r>
      <w:r w:rsidR="00D33EC1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i regionalnoj razini. Glavni je cilj učiniti platformu prepoznatljivim prostorom za učenje i stručno usavršavanje </w:t>
      </w:r>
      <w:r w:rsidR="00655045" w:rsidRPr="002D5B31">
        <w:rPr>
          <w:rFonts w:cstheme="minorHAnsi"/>
          <w:sz w:val="24"/>
          <w:szCs w:val="24"/>
        </w:rPr>
        <w:t>učitelja i trenera za obrazovanje odraslih</w:t>
      </w:r>
      <w:r w:rsidR="00E66B93" w:rsidRPr="002D5B31">
        <w:rPr>
          <w:rFonts w:cstheme="minorHAnsi"/>
          <w:sz w:val="24"/>
          <w:szCs w:val="24"/>
        </w:rPr>
        <w:t>,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443648" w:rsidRPr="002D5B31">
        <w:rPr>
          <w:rFonts w:cstheme="minorHAnsi"/>
          <w:sz w:val="24"/>
          <w:szCs w:val="24"/>
        </w:rPr>
        <w:t>koji</w:t>
      </w:r>
      <w:r w:rsidRPr="002D5B31">
        <w:rPr>
          <w:rFonts w:cstheme="minorHAnsi"/>
          <w:sz w:val="24"/>
          <w:szCs w:val="24"/>
        </w:rPr>
        <w:t xml:space="preserve"> doprinos</w:t>
      </w:r>
      <w:r w:rsidR="00443648" w:rsidRPr="002D5B31">
        <w:rPr>
          <w:rFonts w:cstheme="minorHAnsi"/>
          <w:sz w:val="24"/>
          <w:szCs w:val="24"/>
        </w:rPr>
        <w:t>i njiho</w:t>
      </w:r>
      <w:r w:rsidRPr="002D5B31">
        <w:rPr>
          <w:rFonts w:cstheme="minorHAnsi"/>
          <w:sz w:val="24"/>
          <w:szCs w:val="24"/>
        </w:rPr>
        <w:t xml:space="preserve">vom </w:t>
      </w:r>
      <w:r w:rsidR="00443648" w:rsidRPr="002D5B31">
        <w:rPr>
          <w:rFonts w:cstheme="minorHAnsi"/>
          <w:sz w:val="24"/>
          <w:szCs w:val="24"/>
        </w:rPr>
        <w:t xml:space="preserve">stručnom </w:t>
      </w:r>
      <w:r w:rsidRPr="002D5B31">
        <w:rPr>
          <w:rFonts w:cstheme="minorHAnsi"/>
          <w:sz w:val="24"/>
          <w:szCs w:val="24"/>
        </w:rPr>
        <w:t>razvoju, kao i</w:t>
      </w:r>
      <w:r w:rsidR="00E66B93" w:rsidRPr="002D5B31">
        <w:rPr>
          <w:rFonts w:cstheme="minorHAnsi"/>
          <w:sz w:val="24"/>
          <w:szCs w:val="24"/>
        </w:rPr>
        <w:t xml:space="preserve"> za  stvaranje </w:t>
      </w:r>
      <w:r w:rsidRPr="002D5B31">
        <w:rPr>
          <w:rFonts w:cstheme="minorHAnsi"/>
          <w:sz w:val="24"/>
          <w:szCs w:val="24"/>
        </w:rPr>
        <w:t>mreže dion</w:t>
      </w:r>
      <w:r w:rsidR="00BC2BEA" w:rsidRPr="002D5B31">
        <w:rPr>
          <w:rFonts w:cstheme="minorHAnsi"/>
          <w:sz w:val="24"/>
          <w:szCs w:val="24"/>
        </w:rPr>
        <w:t>ika na regionalnoj i državnoj</w:t>
      </w:r>
      <w:r w:rsidRPr="002D5B31">
        <w:rPr>
          <w:rFonts w:cstheme="minorHAnsi"/>
          <w:sz w:val="24"/>
          <w:szCs w:val="24"/>
        </w:rPr>
        <w:t xml:space="preserve"> razini, </w:t>
      </w:r>
      <w:r w:rsidR="00BC2BEA" w:rsidRPr="002D5B31">
        <w:rPr>
          <w:rFonts w:cstheme="minorHAnsi"/>
          <w:sz w:val="24"/>
          <w:szCs w:val="24"/>
        </w:rPr>
        <w:t xml:space="preserve">u cilju </w:t>
      </w:r>
      <w:r w:rsidRPr="002D5B31">
        <w:rPr>
          <w:rFonts w:cstheme="minorHAnsi"/>
          <w:sz w:val="24"/>
          <w:szCs w:val="24"/>
        </w:rPr>
        <w:t>animira</w:t>
      </w:r>
      <w:r w:rsidR="00BC2BEA" w:rsidRPr="002D5B31">
        <w:rPr>
          <w:rFonts w:cstheme="minorHAnsi"/>
          <w:sz w:val="24"/>
          <w:szCs w:val="24"/>
        </w:rPr>
        <w:t>nja</w:t>
      </w:r>
      <w:r w:rsidRPr="002D5B31">
        <w:rPr>
          <w:rFonts w:cstheme="minorHAnsi"/>
          <w:sz w:val="24"/>
          <w:szCs w:val="24"/>
        </w:rPr>
        <w:t xml:space="preserve"> zainteresiran</w:t>
      </w:r>
      <w:r w:rsidR="00BC2BEA" w:rsidRPr="002D5B31">
        <w:rPr>
          <w:rFonts w:cstheme="minorHAnsi"/>
          <w:sz w:val="24"/>
          <w:szCs w:val="24"/>
        </w:rPr>
        <w:t xml:space="preserve">ih strana za </w:t>
      </w:r>
      <w:r w:rsidRPr="002D5B31">
        <w:rPr>
          <w:rFonts w:cstheme="minorHAnsi"/>
          <w:sz w:val="24"/>
          <w:szCs w:val="24"/>
        </w:rPr>
        <w:t xml:space="preserve">prijave </w:t>
      </w:r>
      <w:r w:rsidR="00BC2BEA" w:rsidRPr="002D5B31">
        <w:rPr>
          <w:rFonts w:cstheme="minorHAnsi"/>
          <w:sz w:val="24"/>
          <w:szCs w:val="24"/>
        </w:rPr>
        <w:t>na</w:t>
      </w:r>
      <w:r w:rsidRPr="002D5B31">
        <w:rPr>
          <w:rFonts w:cstheme="minorHAnsi"/>
          <w:sz w:val="24"/>
          <w:szCs w:val="24"/>
        </w:rPr>
        <w:t xml:space="preserve"> </w:t>
      </w:r>
      <w:r w:rsidR="00D33EC1" w:rsidRPr="002D5B31">
        <w:rPr>
          <w:rFonts w:cstheme="minorHAnsi"/>
          <w:sz w:val="24"/>
          <w:szCs w:val="24"/>
        </w:rPr>
        <w:t xml:space="preserve">međunarodne pozive </w:t>
      </w:r>
      <w:r w:rsidR="00BC2BEA" w:rsidRPr="002D5B31">
        <w:rPr>
          <w:rFonts w:cstheme="minorHAnsi"/>
          <w:sz w:val="24"/>
          <w:szCs w:val="24"/>
        </w:rPr>
        <w:t>z</w:t>
      </w:r>
      <w:r w:rsidR="00D33EC1" w:rsidRPr="002D5B31">
        <w:rPr>
          <w:rFonts w:cstheme="minorHAnsi"/>
          <w:sz w:val="24"/>
          <w:szCs w:val="24"/>
        </w:rPr>
        <w:t xml:space="preserve">a </w:t>
      </w:r>
      <w:r w:rsidR="00BC2BEA" w:rsidRPr="002D5B31">
        <w:rPr>
          <w:rFonts w:cstheme="minorHAnsi"/>
          <w:sz w:val="24"/>
          <w:szCs w:val="24"/>
        </w:rPr>
        <w:t xml:space="preserve">dostavu </w:t>
      </w:r>
      <w:r w:rsidR="00D33EC1" w:rsidRPr="002D5B31">
        <w:rPr>
          <w:rFonts w:cstheme="minorHAnsi"/>
          <w:sz w:val="24"/>
          <w:szCs w:val="24"/>
        </w:rPr>
        <w:t>projek</w:t>
      </w:r>
      <w:r w:rsidR="00BC2BEA" w:rsidRPr="002D5B31">
        <w:rPr>
          <w:rFonts w:cstheme="minorHAnsi"/>
          <w:sz w:val="24"/>
          <w:szCs w:val="24"/>
        </w:rPr>
        <w:t>a</w:t>
      </w:r>
      <w:r w:rsidR="00D33EC1" w:rsidRPr="002D5B31">
        <w:rPr>
          <w:rFonts w:cstheme="minorHAnsi"/>
          <w:sz w:val="24"/>
          <w:szCs w:val="24"/>
        </w:rPr>
        <w:t>t</w:t>
      </w:r>
      <w:r w:rsidR="00BC2BEA" w:rsidRPr="002D5B31">
        <w:rPr>
          <w:rFonts w:cstheme="minorHAnsi"/>
          <w:sz w:val="24"/>
          <w:szCs w:val="24"/>
        </w:rPr>
        <w:t>a</w:t>
      </w:r>
      <w:r w:rsidR="00D33EC1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</w:t>
      </w:r>
    </w:p>
    <w:p w:rsidR="003D1187" w:rsidRDefault="00145B1B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Projekt je također usmjeren na </w:t>
      </w:r>
      <w:r w:rsidR="00BC2BEA" w:rsidRPr="002D5B31">
        <w:rPr>
          <w:rFonts w:cstheme="minorHAnsi"/>
          <w:sz w:val="24"/>
          <w:szCs w:val="24"/>
        </w:rPr>
        <w:t xml:space="preserve">daljnje osnaživanje </w:t>
      </w:r>
      <w:r w:rsidRPr="002D5B31">
        <w:rPr>
          <w:rFonts w:cstheme="minorHAnsi"/>
          <w:sz w:val="24"/>
          <w:szCs w:val="24"/>
        </w:rPr>
        <w:t xml:space="preserve">sustava obrazovanja odraslih </w:t>
      </w:r>
      <w:r w:rsidR="00BC2BEA" w:rsidRPr="002D5B31">
        <w:rPr>
          <w:rFonts w:cstheme="minorHAnsi"/>
          <w:sz w:val="24"/>
          <w:szCs w:val="24"/>
        </w:rPr>
        <w:t>kroz aktivnosti u regiji,</w:t>
      </w:r>
      <w:r w:rsidRPr="002D5B31">
        <w:rPr>
          <w:rFonts w:cstheme="minorHAnsi"/>
          <w:sz w:val="24"/>
          <w:szCs w:val="24"/>
        </w:rPr>
        <w:t xml:space="preserve"> kako bi </w:t>
      </w:r>
      <w:r w:rsidR="00BC2BEA" w:rsidRPr="002D5B31">
        <w:rPr>
          <w:rFonts w:cstheme="minorHAnsi"/>
          <w:sz w:val="24"/>
          <w:szCs w:val="24"/>
        </w:rPr>
        <w:t xml:space="preserve">u okviru tih regionalnih aktivnosti nadležne </w:t>
      </w:r>
      <w:r w:rsidRPr="002D5B31">
        <w:rPr>
          <w:rFonts w:cstheme="minorHAnsi"/>
          <w:sz w:val="24"/>
          <w:szCs w:val="24"/>
        </w:rPr>
        <w:t>vlasti prepoznale važnost ovog sustava u okviru svoje obrazovne politike.</w:t>
      </w:r>
    </w:p>
    <w:p w:rsidR="00C64759" w:rsidRPr="002D5B31" w:rsidRDefault="00C64759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15896451"/>
      <w:r w:rsidRPr="002D5B31">
        <w:rPr>
          <w:rFonts w:asciiTheme="minorHAnsi" w:hAnsiTheme="minorHAnsi" w:cstheme="minorHAnsi"/>
          <w:color w:val="auto"/>
          <w:sz w:val="24"/>
          <w:szCs w:val="24"/>
        </w:rPr>
        <w:t>5. RESURSI I KAPACITETI POTREBNI ZA POSTIZANJE CILJEVA</w:t>
      </w:r>
      <w:bookmarkEnd w:id="9"/>
    </w:p>
    <w:p w:rsidR="009A391D" w:rsidRPr="002D5B31" w:rsidRDefault="009A391D" w:rsidP="00D52D0A">
      <w:pPr>
        <w:spacing w:after="0"/>
        <w:rPr>
          <w:rFonts w:cstheme="minorHAnsi"/>
          <w:sz w:val="24"/>
          <w:szCs w:val="24"/>
        </w:rPr>
      </w:pPr>
    </w:p>
    <w:p w:rsidR="00B05D9D" w:rsidRDefault="00A84AA9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bi se predviđeni programi uspješno realiziral</w:t>
      </w:r>
      <w:r w:rsidR="00B05D9D">
        <w:rPr>
          <w:rFonts w:cstheme="minorHAnsi"/>
          <w:sz w:val="24"/>
          <w:szCs w:val="24"/>
        </w:rPr>
        <w:t>i potrebno je izdvojiti 4</w:t>
      </w:r>
      <w:r w:rsidRPr="002D5B31">
        <w:rPr>
          <w:rFonts w:cstheme="minorHAnsi"/>
          <w:sz w:val="24"/>
          <w:szCs w:val="24"/>
        </w:rPr>
        <w:t>.</w:t>
      </w:r>
      <w:r w:rsidR="00B05D9D">
        <w:rPr>
          <w:rFonts w:cstheme="minorHAnsi"/>
          <w:sz w:val="24"/>
          <w:szCs w:val="24"/>
        </w:rPr>
        <w:t>072</w:t>
      </w:r>
      <w:r w:rsidR="005E1AFB" w:rsidRPr="002D5B31">
        <w:rPr>
          <w:rFonts w:cstheme="minorHAnsi"/>
          <w:sz w:val="24"/>
          <w:szCs w:val="24"/>
        </w:rPr>
        <w:t>.</w:t>
      </w:r>
      <w:r w:rsidR="00B05D9D">
        <w:rPr>
          <w:rFonts w:cstheme="minorHAnsi"/>
          <w:sz w:val="24"/>
          <w:szCs w:val="24"/>
        </w:rPr>
        <w:t>82</w:t>
      </w:r>
      <w:r w:rsidR="00480855" w:rsidRPr="002D5B31">
        <w:rPr>
          <w:rFonts w:cstheme="minorHAnsi"/>
          <w:sz w:val="24"/>
          <w:szCs w:val="24"/>
        </w:rPr>
        <w:t xml:space="preserve">0 </w:t>
      </w:r>
      <w:r w:rsidRPr="002D5B31">
        <w:rPr>
          <w:rFonts w:cstheme="minorHAnsi"/>
          <w:sz w:val="24"/>
          <w:szCs w:val="24"/>
        </w:rPr>
        <w:t xml:space="preserve">KM iz proračuna institucija Bosne i Hercegovine za </w:t>
      </w:r>
      <w:r w:rsidR="00480855" w:rsidRPr="002D5B31">
        <w:rPr>
          <w:rFonts w:cstheme="minorHAnsi"/>
          <w:sz w:val="24"/>
          <w:szCs w:val="24"/>
        </w:rPr>
        <w:t xml:space="preserve">razdoblje </w:t>
      </w:r>
      <w:r w:rsidR="00D52D0A">
        <w:rPr>
          <w:rFonts w:cstheme="minorHAnsi"/>
          <w:sz w:val="24"/>
          <w:szCs w:val="24"/>
        </w:rPr>
        <w:t xml:space="preserve">od </w:t>
      </w:r>
      <w:r w:rsidR="00480855" w:rsidRPr="002D5B31">
        <w:rPr>
          <w:rFonts w:cstheme="minorHAnsi"/>
          <w:sz w:val="24"/>
          <w:szCs w:val="24"/>
        </w:rPr>
        <w:t>202</w:t>
      </w:r>
      <w:r w:rsidR="00B05D9D">
        <w:rPr>
          <w:rFonts w:cstheme="minorHAnsi"/>
          <w:sz w:val="24"/>
          <w:szCs w:val="24"/>
        </w:rPr>
        <w:t>3</w:t>
      </w:r>
      <w:r w:rsidRPr="002D5B31">
        <w:rPr>
          <w:rFonts w:cstheme="minorHAnsi"/>
          <w:sz w:val="24"/>
          <w:szCs w:val="24"/>
        </w:rPr>
        <w:t>.</w:t>
      </w:r>
      <w:r w:rsidR="00D52D0A">
        <w:rPr>
          <w:rFonts w:cstheme="minorHAnsi"/>
          <w:sz w:val="24"/>
          <w:szCs w:val="24"/>
        </w:rPr>
        <w:t xml:space="preserve"> do </w:t>
      </w:r>
      <w:r w:rsidRPr="002D5B31">
        <w:rPr>
          <w:rFonts w:cstheme="minorHAnsi"/>
          <w:sz w:val="24"/>
          <w:szCs w:val="24"/>
        </w:rPr>
        <w:t>20</w:t>
      </w:r>
      <w:r w:rsidR="005E1AFB" w:rsidRPr="002D5B31">
        <w:rPr>
          <w:rFonts w:cstheme="minorHAnsi"/>
          <w:sz w:val="24"/>
          <w:szCs w:val="24"/>
        </w:rPr>
        <w:t>2</w:t>
      </w:r>
      <w:r w:rsidR="00B05D9D">
        <w:rPr>
          <w:rFonts w:cstheme="minorHAnsi"/>
          <w:sz w:val="24"/>
          <w:szCs w:val="24"/>
        </w:rPr>
        <w:t>5</w:t>
      </w:r>
      <w:r w:rsidRPr="002D5B31">
        <w:rPr>
          <w:rFonts w:cstheme="minorHAnsi"/>
          <w:sz w:val="24"/>
          <w:szCs w:val="24"/>
        </w:rPr>
        <w:t>.</w:t>
      </w:r>
      <w:r w:rsidR="008F3B02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godin</w:t>
      </w:r>
      <w:r w:rsidR="00D52D0A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>.</w:t>
      </w:r>
      <w:r w:rsidR="00370150" w:rsidRPr="002D5B31">
        <w:rPr>
          <w:rFonts w:cstheme="minorHAnsi"/>
          <w:sz w:val="24"/>
          <w:szCs w:val="24"/>
        </w:rPr>
        <w:t xml:space="preserve"> </w:t>
      </w:r>
    </w:p>
    <w:p w:rsidR="00A84AA9" w:rsidRPr="002D5B31" w:rsidRDefault="0037015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navedenom trogodišnjem razdoblju pr</w:t>
      </w:r>
      <w:r w:rsidR="00B05D9D">
        <w:rPr>
          <w:rFonts w:cstheme="minorHAnsi"/>
          <w:sz w:val="24"/>
          <w:szCs w:val="24"/>
        </w:rPr>
        <w:t>edviđeni izvor financiranja činit će</w:t>
      </w:r>
      <w:r w:rsidRPr="002D5B31">
        <w:rPr>
          <w:rFonts w:cstheme="minorHAnsi"/>
          <w:sz w:val="24"/>
          <w:szCs w:val="24"/>
        </w:rPr>
        <w:t xml:space="preserve"> i odobreni proračun Agencije</w:t>
      </w:r>
      <w:r w:rsidR="00B05D9D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 xml:space="preserve"> </w:t>
      </w:r>
      <w:r w:rsidR="00B05D9D">
        <w:rPr>
          <w:rFonts w:cstheme="minorHAnsi"/>
          <w:sz w:val="24"/>
          <w:szCs w:val="24"/>
        </w:rPr>
        <w:t xml:space="preserve">u prethodno navedenom iznosu, </w:t>
      </w:r>
      <w:r w:rsidRPr="002D5B31">
        <w:rPr>
          <w:rFonts w:cstheme="minorHAnsi"/>
          <w:sz w:val="24"/>
          <w:szCs w:val="24"/>
        </w:rPr>
        <w:t>i sredstava po osnovu donacije iz međunarodnih projekta</w:t>
      </w:r>
      <w:r w:rsidR="00B05D9D">
        <w:rPr>
          <w:rFonts w:cstheme="minorHAnsi"/>
          <w:sz w:val="24"/>
          <w:szCs w:val="24"/>
        </w:rPr>
        <w:t>, u iznosu od 648.191 KM, tako da ukupni proračun Agencije, za trogodišnje razdoblje,</w:t>
      </w:r>
      <w:r w:rsidR="00EF39C9">
        <w:rPr>
          <w:rFonts w:cstheme="minorHAnsi"/>
          <w:sz w:val="24"/>
          <w:szCs w:val="24"/>
        </w:rPr>
        <w:t xml:space="preserve"> </w:t>
      </w:r>
      <w:r w:rsidR="00B05D9D">
        <w:rPr>
          <w:rFonts w:cstheme="minorHAnsi"/>
          <w:sz w:val="24"/>
          <w:szCs w:val="24"/>
        </w:rPr>
        <w:t>na kraju iznosi 4.721.011 KM</w:t>
      </w:r>
      <w:r w:rsidRPr="002D5B31">
        <w:rPr>
          <w:rFonts w:cstheme="minorHAnsi"/>
          <w:sz w:val="24"/>
          <w:szCs w:val="24"/>
        </w:rPr>
        <w:t>.</w:t>
      </w:r>
    </w:p>
    <w:p w:rsidR="002A0BD1" w:rsidRDefault="00D52D0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Ovdje je potrebno istaći kako je Agencija, o</w:t>
      </w:r>
      <w:r w:rsidR="00A84AA9" w:rsidRPr="002D5B31">
        <w:rPr>
          <w:rFonts w:cstheme="minorHAnsi"/>
          <w:sz w:val="24"/>
          <w:szCs w:val="24"/>
        </w:rPr>
        <w:t>sim aktivnosti definiranih Zakonom, posredstvom Ministarstva civilnih poslova BiH</w:t>
      </w:r>
      <w:r w:rsidR="002A0BD1">
        <w:rPr>
          <w:rFonts w:cstheme="minorHAnsi"/>
          <w:sz w:val="24"/>
          <w:szCs w:val="24"/>
        </w:rPr>
        <w:t xml:space="preserve"> zadužena</w:t>
      </w:r>
      <w:r w:rsidR="00EF39C9">
        <w:rPr>
          <w:rFonts w:cstheme="minorHAnsi"/>
          <w:sz w:val="24"/>
          <w:szCs w:val="24"/>
        </w:rPr>
        <w:t xml:space="preserve"> </w:t>
      </w:r>
      <w:r w:rsidR="002A0BD1">
        <w:rPr>
          <w:rFonts w:cstheme="minorHAnsi"/>
          <w:sz w:val="24"/>
          <w:szCs w:val="24"/>
        </w:rPr>
        <w:t>za dvije</w:t>
      </w:r>
      <w:r w:rsidR="00A84AA9" w:rsidRPr="002D5B31">
        <w:rPr>
          <w:rFonts w:cstheme="minorHAnsi"/>
          <w:sz w:val="24"/>
          <w:szCs w:val="24"/>
        </w:rPr>
        <w:t xml:space="preserve"> platforme </w:t>
      </w:r>
      <w:proofErr w:type="spellStart"/>
      <w:r w:rsidR="00A84AA9" w:rsidRPr="002D5B31">
        <w:rPr>
          <w:rFonts w:cstheme="minorHAnsi"/>
          <w:sz w:val="24"/>
          <w:szCs w:val="24"/>
        </w:rPr>
        <w:t>Erasmus</w:t>
      </w:r>
      <w:proofErr w:type="spellEnd"/>
      <w:r w:rsidR="00A84AA9" w:rsidRPr="002D5B31">
        <w:rPr>
          <w:rFonts w:cstheme="minorHAnsi"/>
          <w:sz w:val="24"/>
          <w:szCs w:val="24"/>
        </w:rPr>
        <w:t xml:space="preserve"> + pro</w:t>
      </w:r>
      <w:r w:rsidR="002A0BD1">
        <w:rPr>
          <w:rFonts w:cstheme="minorHAnsi"/>
          <w:sz w:val="24"/>
          <w:szCs w:val="24"/>
        </w:rPr>
        <w:t>grama (eTwinning i EPALE</w:t>
      </w:r>
      <w:r w:rsidR="00BC2BEA" w:rsidRPr="002D5B31">
        <w:rPr>
          <w:rFonts w:cstheme="minorHAnsi"/>
          <w:sz w:val="24"/>
          <w:szCs w:val="24"/>
        </w:rPr>
        <w:t>).</w:t>
      </w:r>
    </w:p>
    <w:p w:rsidR="0001377C" w:rsidRPr="002D5B31" w:rsidRDefault="00EF39C9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Kako </w:t>
      </w:r>
      <w:r w:rsidR="0001377C" w:rsidRPr="002D5B31">
        <w:rPr>
          <w:rFonts w:cstheme="minorHAnsi"/>
          <w:sz w:val="24"/>
          <w:szCs w:val="24"/>
        </w:rPr>
        <w:t>provodi</w:t>
      </w:r>
      <w:r w:rsidR="00E66B93" w:rsidRPr="002D5B31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</w:t>
      </w:r>
      <w:r w:rsidR="00F1160F" w:rsidRPr="002D5B31">
        <w:rPr>
          <w:rFonts w:cstheme="minorHAnsi"/>
          <w:sz w:val="24"/>
          <w:szCs w:val="24"/>
        </w:rPr>
        <w:t xml:space="preserve">međunarodne studije </w:t>
      </w:r>
      <w:r w:rsidR="0001377C" w:rsidRPr="002D5B31">
        <w:rPr>
          <w:rFonts w:cstheme="minorHAnsi"/>
          <w:sz w:val="24"/>
          <w:szCs w:val="24"/>
        </w:rPr>
        <w:t xml:space="preserve">koje zahtijevaju </w:t>
      </w:r>
      <w:r w:rsidR="00D52D0A">
        <w:rPr>
          <w:rFonts w:cstheme="minorHAnsi"/>
          <w:sz w:val="24"/>
          <w:szCs w:val="24"/>
        </w:rPr>
        <w:t xml:space="preserve">znatna financijska ulaganja, </w:t>
      </w:r>
      <w:r w:rsidR="0001377C" w:rsidRPr="002D5B31">
        <w:rPr>
          <w:rFonts w:cstheme="minorHAnsi"/>
          <w:sz w:val="24"/>
          <w:szCs w:val="24"/>
        </w:rPr>
        <w:t>detaljne pripreme i obuke ne samo vanjskih suradnika, nego i djelatnika Agencije, odnosno, uz dodatne ljudske i financijske resurse</w:t>
      </w:r>
      <w:r w:rsidR="00BC2BEA" w:rsidRPr="002D5B31">
        <w:rPr>
          <w:rFonts w:cstheme="minorHAnsi"/>
          <w:sz w:val="24"/>
          <w:szCs w:val="24"/>
        </w:rPr>
        <w:t>,</w:t>
      </w:r>
      <w:r w:rsidR="0001377C" w:rsidRPr="002D5B31">
        <w:rPr>
          <w:rFonts w:cstheme="minorHAnsi"/>
          <w:sz w:val="24"/>
          <w:szCs w:val="24"/>
        </w:rPr>
        <w:t xml:space="preserve"> traže i vrijeme za kvalitetnu provedbu.  </w:t>
      </w:r>
    </w:p>
    <w:p w:rsidR="00E511E9" w:rsidRDefault="00F468E9" w:rsidP="00E511E9">
      <w:pPr>
        <w:jc w:val="both"/>
        <w:rPr>
          <w:rFonts w:cstheme="minorHAnsi"/>
          <w:sz w:val="24"/>
          <w:szCs w:val="24"/>
        </w:rPr>
      </w:pPr>
      <w:r w:rsidRPr="00FB2F5A">
        <w:rPr>
          <w:rFonts w:cstheme="minorHAnsi"/>
          <w:sz w:val="24"/>
          <w:szCs w:val="24"/>
        </w:rPr>
        <w:t>Otežavajuća okolno</w:t>
      </w:r>
      <w:r w:rsidR="00EF39C9">
        <w:rPr>
          <w:rFonts w:cstheme="minorHAnsi"/>
          <w:sz w:val="24"/>
          <w:szCs w:val="24"/>
        </w:rPr>
        <w:t xml:space="preserve">st za rad Agencije je </w:t>
      </w:r>
      <w:r w:rsidR="00E511E9" w:rsidRPr="00FB2F5A">
        <w:rPr>
          <w:rFonts w:cstheme="minorHAnsi"/>
          <w:sz w:val="24"/>
          <w:szCs w:val="24"/>
        </w:rPr>
        <w:t>nepostojanje konsenzusa</w:t>
      </w:r>
      <w:r w:rsidR="001834CF" w:rsidRPr="00FB2F5A">
        <w:rPr>
          <w:rFonts w:cstheme="minorHAnsi"/>
          <w:sz w:val="24"/>
          <w:szCs w:val="24"/>
        </w:rPr>
        <w:t xml:space="preserve"> obrazovnih vlasti po </w:t>
      </w:r>
      <w:r w:rsidR="00FB2F5A">
        <w:rPr>
          <w:rFonts w:cstheme="minorHAnsi"/>
          <w:sz w:val="24"/>
          <w:szCs w:val="24"/>
        </w:rPr>
        <w:t xml:space="preserve">određenim </w:t>
      </w:r>
      <w:r w:rsidR="005F3B1A">
        <w:rPr>
          <w:rFonts w:cstheme="minorHAnsi"/>
          <w:sz w:val="24"/>
          <w:szCs w:val="24"/>
        </w:rPr>
        <w:t>pitanjima</w:t>
      </w:r>
      <w:r w:rsidR="001834CF" w:rsidRPr="00FB2F5A">
        <w:rPr>
          <w:rFonts w:cstheme="minorHAnsi"/>
          <w:sz w:val="24"/>
          <w:szCs w:val="24"/>
        </w:rPr>
        <w:t xml:space="preserve"> </w:t>
      </w:r>
      <w:r w:rsidR="005F3B1A">
        <w:rPr>
          <w:rFonts w:cstheme="minorHAnsi"/>
          <w:sz w:val="24"/>
          <w:szCs w:val="24"/>
        </w:rPr>
        <w:t>oko preuzimanja</w:t>
      </w:r>
      <w:r w:rsidR="00EF39C9">
        <w:rPr>
          <w:rFonts w:cstheme="minorHAnsi"/>
          <w:sz w:val="24"/>
          <w:szCs w:val="24"/>
        </w:rPr>
        <w:t xml:space="preserve"> obveza o sudjelovanju</w:t>
      </w:r>
      <w:r w:rsidR="00E511E9" w:rsidRPr="002D5B31">
        <w:rPr>
          <w:rFonts w:cstheme="minorHAnsi"/>
          <w:sz w:val="24"/>
          <w:szCs w:val="24"/>
        </w:rPr>
        <w:t xml:space="preserve"> naše države u međunarodnim istraživanjima</w:t>
      </w:r>
      <w:r w:rsidR="001834CF" w:rsidRPr="002D5B31">
        <w:rPr>
          <w:rFonts w:cstheme="minorHAnsi"/>
          <w:sz w:val="24"/>
          <w:szCs w:val="24"/>
        </w:rPr>
        <w:t>, načinu razvoja QF BiH,</w:t>
      </w:r>
      <w:r>
        <w:rPr>
          <w:rFonts w:cstheme="minorHAnsi"/>
          <w:sz w:val="24"/>
          <w:szCs w:val="24"/>
        </w:rPr>
        <w:t xml:space="preserve"> implementaciji ishoda uč</w:t>
      </w:r>
      <w:r w:rsidRPr="005F3B1A">
        <w:rPr>
          <w:rFonts w:cstheme="minorHAnsi"/>
          <w:sz w:val="24"/>
          <w:szCs w:val="24"/>
        </w:rPr>
        <w:t>enja i dr.</w:t>
      </w:r>
    </w:p>
    <w:p w:rsidR="00EF39C9" w:rsidRPr="00F468E9" w:rsidRDefault="00EF39C9" w:rsidP="00E511E9">
      <w:pPr>
        <w:jc w:val="both"/>
        <w:rPr>
          <w:rFonts w:cstheme="minorHAnsi"/>
          <w:color w:val="FF0000"/>
          <w:sz w:val="24"/>
          <w:szCs w:val="24"/>
        </w:rPr>
      </w:pPr>
    </w:p>
    <w:p w:rsidR="00C64759" w:rsidRPr="002D5B31" w:rsidRDefault="00A164BC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15896452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6. OKVIR ZA PRAĆENJE PROVOĐENJA PLANA I EVALUACIJU REZULTATA</w:t>
      </w:r>
      <w:bookmarkEnd w:id="10"/>
    </w:p>
    <w:p w:rsidR="005D799C" w:rsidRPr="002D5B31" w:rsidRDefault="005D799C" w:rsidP="00D52D0A">
      <w:pPr>
        <w:spacing w:after="0"/>
        <w:rPr>
          <w:rFonts w:cstheme="minorHAnsi"/>
          <w:sz w:val="24"/>
          <w:szCs w:val="24"/>
        </w:rPr>
      </w:pP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Praćenje izvršenja Srednjoročnog plana vršit će se putem redovnih godišnjih izvješća. Izvješća o provedbi Srednjoročnog plana bit će izrađena u predviđenom formatu te dostavljena i Ministarstvu financija i trezora BiH i Direkciji za ekonomsko planiranje BiH u utvrđenim rokovima.</w:t>
      </w: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Evaluacija Srednjoročnog plana vršit će se svake tri godine i bit će provođena interno, na razini Agencije, a po potrebi i od strane eksterne organizacije. Izvješća o evaluaciji Srednjoročnog plana također će biti</w:t>
      </w:r>
      <w:r w:rsidR="00370150" w:rsidRPr="002D5B31">
        <w:rPr>
          <w:rFonts w:cstheme="minorHAnsi"/>
          <w:sz w:val="24"/>
          <w:szCs w:val="24"/>
        </w:rPr>
        <w:t xml:space="preserve"> dostavljena Ministarstvu financ</w:t>
      </w:r>
      <w:r w:rsidRPr="002D5B31">
        <w:rPr>
          <w:rFonts w:cstheme="minorHAnsi"/>
          <w:sz w:val="24"/>
          <w:szCs w:val="24"/>
        </w:rPr>
        <w:t>ija i trezora BiH i Direkciji za ekonomsko planiranje BiH.</w:t>
      </w:r>
    </w:p>
    <w:p w:rsidR="005D799C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će i drugim programsko-planskim dokumentima detaljno razraditi ciljeve </w:t>
      </w:r>
      <w:r w:rsidR="00D52D0A">
        <w:rPr>
          <w:rFonts w:cstheme="minorHAnsi"/>
          <w:sz w:val="24"/>
          <w:szCs w:val="24"/>
        </w:rPr>
        <w:t>d</w:t>
      </w:r>
      <w:r w:rsidRPr="002D5B31">
        <w:rPr>
          <w:rFonts w:cstheme="minorHAnsi"/>
          <w:sz w:val="24"/>
          <w:szCs w:val="24"/>
        </w:rPr>
        <w:t xml:space="preserve">efinirane Srednjoročnim planom. </w:t>
      </w:r>
    </w:p>
    <w:p w:rsidR="00D52D0A" w:rsidRPr="002D5B31" w:rsidRDefault="00D52D0A" w:rsidP="00D52D0A">
      <w:pPr>
        <w:spacing w:after="0"/>
        <w:rPr>
          <w:rFonts w:cstheme="minorHAnsi"/>
          <w:sz w:val="24"/>
          <w:szCs w:val="24"/>
        </w:rPr>
      </w:pPr>
    </w:p>
    <w:p w:rsidR="00A164BC" w:rsidRPr="00CD73A6" w:rsidRDefault="00A164BC" w:rsidP="005D799C">
      <w:pPr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   </w:t>
      </w:r>
      <w:r w:rsidRPr="00CD73A6">
        <w:rPr>
          <w:rFonts w:cstheme="minorHAnsi"/>
          <w:b/>
          <w:sz w:val="24"/>
          <w:szCs w:val="24"/>
        </w:rPr>
        <w:t xml:space="preserve"> 6.1. Definiranje ključnih pokazatelja</w:t>
      </w:r>
    </w:p>
    <w:p w:rsidR="00A164BC" w:rsidRDefault="00A164BC" w:rsidP="00746281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Prilikom izrade Srednjoročnog plana rad</w:t>
      </w:r>
      <w:r w:rsidR="00975C42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Agencije za predškolsko, osnovno i srednje obrazovanje definirani su ključni pokazatelji koji služe za mjerenje napretka u ost</w:t>
      </w:r>
      <w:r w:rsidR="00DC70F9">
        <w:rPr>
          <w:rFonts w:cstheme="minorHAnsi"/>
          <w:sz w:val="24"/>
          <w:szCs w:val="24"/>
        </w:rPr>
        <w:t>varivanju pos</w:t>
      </w:r>
      <w:r w:rsidR="00DE7BC9" w:rsidRPr="00DE7BC9">
        <w:rPr>
          <w:rFonts w:cstheme="minorHAnsi"/>
          <w:sz w:val="24"/>
          <w:szCs w:val="24"/>
        </w:rPr>
        <w:t>t</w:t>
      </w:r>
      <w:r w:rsidR="00DC70F9">
        <w:rPr>
          <w:rFonts w:cstheme="minorHAnsi"/>
          <w:sz w:val="24"/>
          <w:szCs w:val="24"/>
        </w:rPr>
        <w:t>avljenih ciljeva.</w:t>
      </w:r>
    </w:p>
    <w:p w:rsidR="00EF39C9" w:rsidRPr="002D5B31" w:rsidRDefault="00EF39C9" w:rsidP="00746281">
      <w:pPr>
        <w:spacing w:after="0"/>
        <w:jc w:val="both"/>
        <w:rPr>
          <w:rFonts w:cstheme="minorHAnsi"/>
          <w:sz w:val="24"/>
          <w:szCs w:val="24"/>
        </w:rPr>
      </w:pPr>
    </w:p>
    <w:p w:rsidR="00467FD1" w:rsidRPr="002D5B31" w:rsidRDefault="00467FD1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Na stupan</w:t>
      </w:r>
      <w:r w:rsidR="00DC70F9">
        <w:rPr>
          <w:rFonts w:cstheme="minorHAnsi"/>
          <w:sz w:val="24"/>
          <w:szCs w:val="24"/>
        </w:rPr>
        <w:t>j realizacije navedenih ciljeva</w:t>
      </w:r>
      <w:r w:rsidRPr="002D5B31">
        <w:rPr>
          <w:rFonts w:cstheme="minorHAnsi"/>
          <w:sz w:val="24"/>
          <w:szCs w:val="24"/>
        </w:rPr>
        <w:t xml:space="preserve"> utječe više čimbenika te će Agencija morati biti spremna na provođenje korektivnih i preventivnih mjera ukoliko s</w:t>
      </w:r>
      <w:r w:rsidR="00E511E9" w:rsidRPr="002D5B31">
        <w:rPr>
          <w:rFonts w:cstheme="minorHAnsi"/>
          <w:sz w:val="24"/>
          <w:szCs w:val="24"/>
        </w:rPr>
        <w:t>e pojave problemi u realizacij</w:t>
      </w:r>
      <w:r w:rsidR="00370150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>.</w:t>
      </w:r>
    </w:p>
    <w:p w:rsidR="00C7151A" w:rsidRPr="002D5B31" w:rsidRDefault="00DC70F9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Definirani p</w:t>
      </w:r>
      <w:r w:rsidR="0001377C" w:rsidRPr="002D5B31">
        <w:rPr>
          <w:rFonts w:cstheme="minorHAnsi"/>
          <w:sz w:val="24"/>
          <w:szCs w:val="24"/>
        </w:rPr>
        <w:t>okazat</w:t>
      </w:r>
      <w:r>
        <w:rPr>
          <w:rFonts w:cstheme="minorHAnsi"/>
          <w:sz w:val="24"/>
          <w:szCs w:val="24"/>
        </w:rPr>
        <w:t>elji su</w:t>
      </w:r>
      <w:r w:rsidR="00C7151A" w:rsidRPr="002D5B31">
        <w:rPr>
          <w:rFonts w:cstheme="minorHAnsi"/>
          <w:sz w:val="24"/>
          <w:szCs w:val="24"/>
        </w:rPr>
        <w:t>:</w:t>
      </w:r>
    </w:p>
    <w:p w:rsidR="00E511E9" w:rsidRPr="002D5B31" w:rsidRDefault="00EF39C9" w:rsidP="00EF39C9">
      <w:pPr>
        <w:pStyle w:val="Odlomakpopisa"/>
        <w:numPr>
          <w:ilvl w:val="0"/>
          <w:numId w:val="8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projekt 1.:</w:t>
      </w:r>
      <w:r w:rsidR="00DE7BC9">
        <w:rPr>
          <w:rFonts w:cstheme="minorHAnsi"/>
          <w:sz w:val="24"/>
          <w:szCs w:val="24"/>
        </w:rPr>
        <w:t xml:space="preserve"> „</w:t>
      </w:r>
      <w:r w:rsidRPr="00EF39C9">
        <w:rPr>
          <w:rFonts w:cstheme="minorHAnsi"/>
          <w:sz w:val="24"/>
          <w:szCs w:val="24"/>
        </w:rPr>
        <w:t>Provedene evaluacije primjene ZJNPP definirane na ishodima</w:t>
      </w:r>
      <w:r w:rsidR="00E511E9" w:rsidRPr="002D5B31">
        <w:rPr>
          <w:rFonts w:cstheme="minorHAnsi"/>
          <w:sz w:val="24"/>
          <w:szCs w:val="24"/>
        </w:rPr>
        <w:t>.“</w:t>
      </w:r>
    </w:p>
    <w:p w:rsidR="0001377C" w:rsidRDefault="00C7151A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–</w:t>
      </w:r>
      <w:r w:rsidR="00480855" w:rsidRPr="002D5B31">
        <w:rPr>
          <w:rFonts w:cstheme="minorHAnsi"/>
          <w:sz w:val="24"/>
          <w:szCs w:val="24"/>
        </w:rPr>
        <w:t xml:space="preserve"> </w:t>
      </w:r>
      <w:r w:rsidR="00EF39C9">
        <w:rPr>
          <w:rFonts w:cstheme="minorHAnsi"/>
          <w:sz w:val="24"/>
          <w:szCs w:val="24"/>
        </w:rPr>
        <w:t xml:space="preserve"> </w:t>
      </w:r>
      <w:r w:rsidR="00480855" w:rsidRPr="002D5B31">
        <w:rPr>
          <w:rFonts w:cstheme="minorHAnsi"/>
          <w:sz w:val="24"/>
          <w:szCs w:val="24"/>
        </w:rPr>
        <w:t xml:space="preserve">broj </w:t>
      </w:r>
      <w:r w:rsidR="00DC70F9">
        <w:rPr>
          <w:rFonts w:cstheme="minorHAnsi"/>
          <w:sz w:val="24"/>
          <w:szCs w:val="24"/>
        </w:rPr>
        <w:t>(</w:t>
      </w:r>
      <w:r w:rsidR="00EF39C9">
        <w:rPr>
          <w:rFonts w:cstheme="minorHAnsi"/>
          <w:sz w:val="24"/>
          <w:szCs w:val="24"/>
        </w:rPr>
        <w:t>provedenih evaluacija</w:t>
      </w:r>
      <w:r w:rsidR="00DC70F9">
        <w:rPr>
          <w:rFonts w:cstheme="minorHAnsi"/>
          <w:sz w:val="24"/>
          <w:szCs w:val="24"/>
        </w:rPr>
        <w:t>)</w:t>
      </w:r>
      <w:r w:rsidR="00EF39C9">
        <w:rPr>
          <w:rFonts w:cstheme="minorHAnsi"/>
          <w:sz w:val="24"/>
          <w:szCs w:val="24"/>
        </w:rPr>
        <w:t xml:space="preserve"> </w:t>
      </w:r>
    </w:p>
    <w:p w:rsidR="00EF39C9" w:rsidRPr="002D5B31" w:rsidRDefault="00EF39C9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:rsidR="00E511E9" w:rsidRPr="002D5B31" w:rsidRDefault="00E511E9" w:rsidP="00EF39C9">
      <w:pPr>
        <w:pStyle w:val="Odlomakpopisa"/>
        <w:numPr>
          <w:ilvl w:val="0"/>
          <w:numId w:val="8"/>
        </w:numPr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>2.</w:t>
      </w:r>
      <w:r w:rsidR="00EF39C9">
        <w:rPr>
          <w:rFonts w:cstheme="minorHAnsi"/>
          <w:sz w:val="24"/>
          <w:szCs w:val="24"/>
        </w:rPr>
        <w:t>:</w:t>
      </w:r>
      <w:r w:rsidR="00DC70F9">
        <w:rPr>
          <w:rFonts w:cstheme="minorHAnsi"/>
          <w:sz w:val="24"/>
          <w:szCs w:val="24"/>
        </w:rPr>
        <w:t xml:space="preserve"> „</w:t>
      </w:r>
      <w:proofErr w:type="spellStart"/>
      <w:r w:rsidR="00DC70F9">
        <w:rPr>
          <w:rFonts w:cstheme="minorHAnsi"/>
          <w:sz w:val="24"/>
          <w:szCs w:val="24"/>
        </w:rPr>
        <w:t>Novouspostavljeni</w:t>
      </w:r>
      <w:proofErr w:type="spellEnd"/>
      <w:r w:rsidR="00DC70F9">
        <w:rPr>
          <w:rFonts w:cstheme="minorHAnsi"/>
          <w:sz w:val="24"/>
          <w:szCs w:val="24"/>
        </w:rPr>
        <w:t xml:space="preserve"> standardi u predškolskom, osnovnom, srednjem općem i srednjem strukovnom obrazovanju“</w:t>
      </w:r>
      <w:r w:rsidR="00DC70F9" w:rsidRPr="00DC70F9">
        <w:rPr>
          <w:rFonts w:cstheme="minorHAnsi"/>
          <w:sz w:val="24"/>
          <w:szCs w:val="24"/>
        </w:rPr>
        <w:t>.</w:t>
      </w:r>
    </w:p>
    <w:p w:rsidR="0001377C" w:rsidRDefault="003C554B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– </w:t>
      </w:r>
      <w:r w:rsidR="00480855" w:rsidRPr="002D5B31">
        <w:rPr>
          <w:rFonts w:cstheme="minorHAnsi"/>
          <w:sz w:val="24"/>
          <w:szCs w:val="24"/>
        </w:rPr>
        <w:t xml:space="preserve">broj </w:t>
      </w:r>
      <w:r w:rsidR="00522D08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standarda, provedenih istr</w:t>
      </w:r>
      <w:r w:rsidR="00E511E9" w:rsidRPr="002D5B31">
        <w:rPr>
          <w:rFonts w:cstheme="minorHAnsi"/>
          <w:sz w:val="24"/>
          <w:szCs w:val="24"/>
        </w:rPr>
        <w:t>a</w:t>
      </w:r>
      <w:r w:rsidR="00480855" w:rsidRPr="002D5B31">
        <w:rPr>
          <w:rFonts w:cstheme="minorHAnsi"/>
          <w:sz w:val="24"/>
          <w:szCs w:val="24"/>
        </w:rPr>
        <w:t>živanja  i projekata</w:t>
      </w:r>
      <w:r w:rsidR="00522D08">
        <w:rPr>
          <w:rFonts w:cstheme="minorHAnsi"/>
          <w:sz w:val="24"/>
          <w:szCs w:val="24"/>
        </w:rPr>
        <w:t>)</w:t>
      </w:r>
      <w:r w:rsidR="00480855" w:rsidRPr="002D5B31">
        <w:rPr>
          <w:rFonts w:cstheme="minorHAnsi"/>
          <w:sz w:val="24"/>
          <w:szCs w:val="24"/>
        </w:rPr>
        <w:t xml:space="preserve"> </w:t>
      </w:r>
    </w:p>
    <w:p w:rsidR="00EF39C9" w:rsidRPr="002D5B31" w:rsidRDefault="00EF39C9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:rsidR="00E511E9" w:rsidRPr="002D5B31" w:rsidRDefault="00EF39C9" w:rsidP="00EF39C9">
      <w:pPr>
        <w:pStyle w:val="Odlomakpopisa"/>
        <w:numPr>
          <w:ilvl w:val="0"/>
          <w:numId w:val="8"/>
        </w:numPr>
        <w:ind w:left="360"/>
        <w:jc w:val="both"/>
        <w:rPr>
          <w:rFonts w:cstheme="minorHAnsi"/>
          <w:sz w:val="24"/>
          <w:szCs w:val="24"/>
        </w:rPr>
      </w:pPr>
      <w:r w:rsidRPr="00EF39C9">
        <w:rPr>
          <w:rFonts w:cstheme="minorHAnsi"/>
          <w:sz w:val="24"/>
          <w:szCs w:val="24"/>
        </w:rPr>
        <w:t>Za projekt 3.</w:t>
      </w:r>
      <w:r w:rsidR="00522D08">
        <w:rPr>
          <w:rFonts w:cstheme="minorHAnsi"/>
          <w:sz w:val="24"/>
          <w:szCs w:val="24"/>
        </w:rPr>
        <w:t>: „Usvojena izvješća urađena na temelju objektivnih pokazatelja međunarodnih istraživanja</w:t>
      </w:r>
      <w:r w:rsidR="00E511E9" w:rsidRPr="002D5B31">
        <w:rPr>
          <w:rFonts w:cstheme="minorHAnsi"/>
          <w:sz w:val="24"/>
          <w:szCs w:val="24"/>
        </w:rPr>
        <w:t>.“</w:t>
      </w:r>
    </w:p>
    <w:p w:rsidR="005F75EA" w:rsidRDefault="00E511E9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obj</w:t>
      </w:r>
      <w:r w:rsidR="00A108F2" w:rsidRPr="002D5B31">
        <w:rPr>
          <w:rFonts w:cstheme="minorHAnsi"/>
          <w:sz w:val="24"/>
          <w:szCs w:val="24"/>
        </w:rPr>
        <w:t>avljenih izvješća o rezultatima</w:t>
      </w:r>
      <w:r w:rsidR="005F75EA" w:rsidRPr="002D5B31">
        <w:rPr>
          <w:rFonts w:cstheme="minorHAnsi"/>
          <w:sz w:val="24"/>
          <w:szCs w:val="24"/>
        </w:rPr>
        <w:t xml:space="preserve"> istraživanj</w:t>
      </w:r>
      <w:r w:rsidRPr="002D5B31">
        <w:rPr>
          <w:rFonts w:cstheme="minorHAnsi"/>
          <w:sz w:val="24"/>
          <w:szCs w:val="24"/>
        </w:rPr>
        <w:t>a</w:t>
      </w:r>
      <w:r w:rsidR="00522D08">
        <w:rPr>
          <w:rFonts w:cstheme="minorHAnsi"/>
          <w:sz w:val="24"/>
          <w:szCs w:val="24"/>
        </w:rPr>
        <w:t>)</w:t>
      </w:r>
    </w:p>
    <w:p w:rsidR="00EF39C9" w:rsidRPr="002D5B31" w:rsidRDefault="00EF39C9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:rsidR="00E511E9" w:rsidRPr="002D5B31" w:rsidRDefault="00E511E9" w:rsidP="00EF39C9">
      <w:pPr>
        <w:pStyle w:val="Odlomakpopisa"/>
        <w:numPr>
          <w:ilvl w:val="0"/>
          <w:numId w:val="8"/>
        </w:numPr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projekt 4.: “</w:t>
      </w:r>
      <w:r w:rsidR="00522D08">
        <w:rPr>
          <w:rFonts w:cstheme="minorHAnsi"/>
          <w:sz w:val="24"/>
          <w:szCs w:val="24"/>
        </w:rPr>
        <w:t xml:space="preserve">Usvojena izvješća o realizaciji međunarodnih projekata </w:t>
      </w:r>
      <w:r w:rsidRPr="002D5B31">
        <w:rPr>
          <w:rFonts w:cstheme="minorHAnsi"/>
          <w:sz w:val="24"/>
          <w:szCs w:val="24"/>
        </w:rPr>
        <w:t xml:space="preserve">programa </w:t>
      </w:r>
      <w:proofErr w:type="spellStart"/>
      <w:r w:rsidRPr="002D5B31">
        <w:rPr>
          <w:rFonts w:cstheme="minorHAnsi"/>
          <w:sz w:val="24"/>
          <w:szCs w:val="24"/>
        </w:rPr>
        <w:t>Erasmus</w:t>
      </w:r>
      <w:proofErr w:type="spellEnd"/>
      <w:r w:rsidRPr="002D5B31">
        <w:rPr>
          <w:rFonts w:cstheme="minorHAnsi"/>
          <w:sz w:val="24"/>
          <w:szCs w:val="24"/>
        </w:rPr>
        <w:t>+“</w:t>
      </w:r>
    </w:p>
    <w:p w:rsidR="00480855" w:rsidRPr="002D5B31" w:rsidRDefault="00E511E9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Pr="002D5B31">
        <w:rPr>
          <w:rFonts w:cstheme="minorHAnsi"/>
          <w:sz w:val="24"/>
          <w:szCs w:val="24"/>
        </w:rPr>
        <w:t>us</w:t>
      </w:r>
      <w:r w:rsidR="00744491" w:rsidRPr="002D5B31">
        <w:rPr>
          <w:rFonts w:cstheme="minorHAnsi"/>
          <w:sz w:val="24"/>
          <w:szCs w:val="24"/>
        </w:rPr>
        <w:t>vojenih</w:t>
      </w:r>
      <w:r w:rsidRPr="002D5B31">
        <w:rPr>
          <w:rFonts w:cstheme="minorHAnsi"/>
          <w:sz w:val="24"/>
          <w:szCs w:val="24"/>
        </w:rPr>
        <w:t xml:space="preserve"> izvješća</w:t>
      </w:r>
      <w:r w:rsidR="00522D08">
        <w:rPr>
          <w:rFonts w:cstheme="minorHAnsi"/>
          <w:sz w:val="24"/>
          <w:szCs w:val="24"/>
        </w:rPr>
        <w:t>)</w:t>
      </w:r>
    </w:p>
    <w:p w:rsidR="00E511E9" w:rsidRPr="002D5B31" w:rsidRDefault="00E511E9" w:rsidP="00EF39C9">
      <w:pPr>
        <w:pStyle w:val="Odlomakpopisa"/>
        <w:ind w:left="360"/>
        <w:jc w:val="both"/>
        <w:rPr>
          <w:rFonts w:cstheme="minorHAnsi"/>
          <w:sz w:val="24"/>
          <w:szCs w:val="24"/>
        </w:rPr>
      </w:pPr>
    </w:p>
    <w:p w:rsidR="0063649F" w:rsidRPr="002D5B31" w:rsidRDefault="0063649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</w:t>
      </w:r>
      <w:bookmarkStart w:id="11" w:name="_Toc15896453"/>
      <w:r w:rsidRPr="002D5B31">
        <w:rPr>
          <w:rFonts w:asciiTheme="minorHAnsi" w:hAnsiTheme="minorHAnsi" w:cstheme="minorHAnsi"/>
          <w:color w:val="auto"/>
          <w:sz w:val="24"/>
          <w:szCs w:val="24"/>
        </w:rPr>
        <w:t>6.2. Metode za prikupljanje informacija o pokazateljima</w:t>
      </w:r>
      <w:bookmarkEnd w:id="11"/>
    </w:p>
    <w:p w:rsidR="009342F1" w:rsidRDefault="009342F1" w:rsidP="009342F1">
      <w:pPr>
        <w:spacing w:after="0"/>
        <w:jc w:val="both"/>
        <w:rPr>
          <w:rFonts w:cstheme="minorHAnsi"/>
          <w:sz w:val="24"/>
          <w:szCs w:val="24"/>
        </w:rPr>
      </w:pPr>
    </w:p>
    <w:p w:rsidR="00370150" w:rsidRPr="002D5B31" w:rsidRDefault="00A10678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Prikupljanje informacija o realizaciji postavljenih ciljeva i definiranih pokazatelja </w:t>
      </w:r>
      <w:r w:rsidR="00D169C7" w:rsidRPr="002D5B31">
        <w:rPr>
          <w:rFonts w:cstheme="minorHAnsi"/>
          <w:sz w:val="24"/>
          <w:szCs w:val="24"/>
        </w:rPr>
        <w:t xml:space="preserve">institucija </w:t>
      </w:r>
      <w:r w:rsidRPr="002D5B31">
        <w:rPr>
          <w:rFonts w:cstheme="minorHAnsi"/>
          <w:sz w:val="24"/>
          <w:szCs w:val="24"/>
        </w:rPr>
        <w:t>vrši</w:t>
      </w:r>
      <w:r w:rsidR="00250DFB" w:rsidRPr="002D5B31">
        <w:rPr>
          <w:rFonts w:cstheme="minorHAnsi"/>
          <w:sz w:val="24"/>
          <w:szCs w:val="24"/>
        </w:rPr>
        <w:t xml:space="preserve"> kontinuirano</w:t>
      </w:r>
      <w:r w:rsidR="00D169C7" w:rsidRPr="002D5B31">
        <w:rPr>
          <w:rFonts w:cstheme="minorHAnsi"/>
          <w:sz w:val="24"/>
          <w:szCs w:val="24"/>
        </w:rPr>
        <w:t>,</w:t>
      </w:r>
      <w:r w:rsidR="00250DFB" w:rsidRPr="002D5B31">
        <w:rPr>
          <w:rFonts w:cstheme="minorHAnsi"/>
          <w:sz w:val="24"/>
          <w:szCs w:val="24"/>
        </w:rPr>
        <w:t xml:space="preserve"> kroz cjelokupno razdoblje</w:t>
      </w:r>
      <w:r w:rsidR="00D169C7" w:rsidRPr="002D5B31">
        <w:rPr>
          <w:rFonts w:cstheme="minorHAnsi"/>
          <w:sz w:val="24"/>
          <w:szCs w:val="24"/>
        </w:rPr>
        <w:t>,</w:t>
      </w:r>
      <w:r w:rsidR="008141AB"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>kako bi</w:t>
      </w:r>
      <w:r w:rsidR="00D169C7" w:rsidRPr="002D5B31">
        <w:rPr>
          <w:rFonts w:cstheme="minorHAnsi"/>
          <w:sz w:val="24"/>
          <w:szCs w:val="24"/>
        </w:rPr>
        <w:t xml:space="preserve"> provjerila</w:t>
      </w:r>
      <w:r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 xml:space="preserve">odnos </w:t>
      </w:r>
      <w:r w:rsidRPr="002D5B31">
        <w:rPr>
          <w:rFonts w:cstheme="minorHAnsi"/>
          <w:sz w:val="24"/>
          <w:szCs w:val="24"/>
        </w:rPr>
        <w:t>postignutih rezultata i</w:t>
      </w:r>
      <w:r w:rsidR="00250DFB" w:rsidRPr="002D5B31">
        <w:rPr>
          <w:rFonts w:cstheme="minorHAnsi"/>
          <w:sz w:val="24"/>
          <w:szCs w:val="24"/>
        </w:rPr>
        <w:t xml:space="preserve"> zacrtanih ciljeva. </w:t>
      </w:r>
    </w:p>
    <w:p w:rsidR="0063649F" w:rsidRPr="002D5B31" w:rsidRDefault="00164B0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Radi praćenja i evaluacije Srednjoročnog plana rada institucije definirani su </w:t>
      </w:r>
      <w:r w:rsidR="00370150" w:rsidRPr="002D5B31">
        <w:rPr>
          <w:rFonts w:cstheme="minorHAnsi"/>
          <w:sz w:val="24"/>
          <w:szCs w:val="24"/>
        </w:rPr>
        <w:t xml:space="preserve">ključni </w:t>
      </w:r>
      <w:r w:rsidRPr="002D5B31">
        <w:rPr>
          <w:rFonts w:cstheme="minorHAnsi"/>
          <w:sz w:val="24"/>
          <w:szCs w:val="24"/>
        </w:rPr>
        <w:t xml:space="preserve">pokazatelji za svaki pojedinačni projekt, kao i polazne i ciljane vrijednosti pokazatelja. Praćenje provedbe plana na godišnjoj razini podrazumijeva prikupljanje relevantnih informacija o definiranim pokazateljima te njihovu usporedbu s ciljnim vrijednostima. Na ovaj način institucija dobiva jasne i pravodobne informacije o izvršenju </w:t>
      </w:r>
      <w:r w:rsidR="00D169C7" w:rsidRPr="002D5B31">
        <w:rPr>
          <w:rFonts w:cstheme="minorHAnsi"/>
          <w:sz w:val="24"/>
          <w:szCs w:val="24"/>
        </w:rPr>
        <w:t xml:space="preserve">srednjoročnih </w:t>
      </w:r>
      <w:r w:rsidRPr="002D5B31">
        <w:rPr>
          <w:rFonts w:cstheme="minorHAnsi"/>
          <w:sz w:val="24"/>
          <w:szCs w:val="24"/>
        </w:rPr>
        <w:t>aktivnosti</w:t>
      </w:r>
      <w:r w:rsidR="0090705A" w:rsidRPr="002D5B31">
        <w:rPr>
          <w:rFonts w:cstheme="minorHAnsi"/>
          <w:sz w:val="24"/>
          <w:szCs w:val="24"/>
        </w:rPr>
        <w:t xml:space="preserve"> u određenom razdoblju</w:t>
      </w:r>
      <w:r w:rsidR="00D169C7" w:rsidRPr="002D5B31">
        <w:rPr>
          <w:rFonts w:cstheme="minorHAnsi"/>
          <w:sz w:val="24"/>
          <w:szCs w:val="24"/>
        </w:rPr>
        <w:t>, ali i vrijeme u kojemu može ispitati razloge eventualnih odstupanja te provesti različite</w:t>
      </w:r>
      <w:r w:rsidR="00370150" w:rsidRPr="002D5B31">
        <w:rPr>
          <w:rFonts w:cstheme="minorHAnsi"/>
          <w:sz w:val="24"/>
          <w:szCs w:val="24"/>
        </w:rPr>
        <w:t xml:space="preserve"> korektivne i preventivne mjere.</w:t>
      </w: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5841C9" w:rsidRPr="002D5B31" w:rsidRDefault="005D799C" w:rsidP="005D799C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Broj: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  <w:t xml:space="preserve">R A V N A T E LJ I C A  </w:t>
      </w:r>
    </w:p>
    <w:p w:rsidR="002D5B31" w:rsidRDefault="005841C9" w:rsidP="00746281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Mostar </w:t>
      </w:r>
      <w:r w:rsidR="007C2E08">
        <w:rPr>
          <w:rFonts w:asciiTheme="minorHAnsi" w:hAnsiTheme="minorHAnsi" w:cstheme="minorHAnsi"/>
        </w:rPr>
        <w:t>,___</w:t>
      </w:r>
      <w:r w:rsidR="00EF39C9">
        <w:rPr>
          <w:rFonts w:asciiTheme="minorHAnsi" w:hAnsiTheme="minorHAnsi" w:cstheme="minorHAnsi"/>
        </w:rPr>
        <w:t>.___.2022</w:t>
      </w:r>
      <w:r w:rsidR="005D799C" w:rsidRPr="002D5B31">
        <w:rPr>
          <w:rFonts w:asciiTheme="minorHAnsi" w:hAnsiTheme="minorHAnsi" w:cstheme="minorHAnsi"/>
        </w:rPr>
        <w:t xml:space="preserve">. godine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2D5B31">
        <w:rPr>
          <w:rFonts w:asciiTheme="minorHAnsi" w:hAnsiTheme="minorHAnsi" w:cstheme="minorHAnsi"/>
        </w:rPr>
        <w:t xml:space="preserve">      </w:t>
      </w:r>
    </w:p>
    <w:p w:rsidR="00480855" w:rsidRDefault="002D5B31" w:rsidP="002D5B31">
      <w:pPr>
        <w:pStyle w:val="Default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5841C9" w:rsidRPr="002D5B31">
        <w:rPr>
          <w:rFonts w:asciiTheme="minorHAnsi" w:hAnsiTheme="minorHAnsi" w:cstheme="minorHAnsi"/>
        </w:rPr>
        <w:t>Maja Stojkić</w:t>
      </w:r>
    </w:p>
    <w:p w:rsidR="009342F1" w:rsidRPr="002D5B31" w:rsidRDefault="009342F1" w:rsidP="002D5B31">
      <w:pPr>
        <w:pStyle w:val="Default"/>
        <w:ind w:left="6372"/>
        <w:rPr>
          <w:rFonts w:asciiTheme="minorHAnsi" w:hAnsiTheme="minorHAnsi" w:cstheme="minorHAnsi"/>
        </w:rPr>
      </w:pPr>
    </w:p>
    <w:p w:rsidR="00BF534A" w:rsidRDefault="00BF534A" w:rsidP="009342F1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bookmarkStart w:id="12" w:name="_Toc15896454"/>
      <w:r w:rsidR="00DC65AB" w:rsidRPr="002D5B31">
        <w:rPr>
          <w:rFonts w:asciiTheme="minorHAnsi" w:hAnsiTheme="minorHAnsi" w:cstheme="minorHAnsi"/>
          <w:color w:val="auto"/>
          <w:sz w:val="24"/>
          <w:szCs w:val="24"/>
        </w:rPr>
        <w:t>7. PRI</w:t>
      </w:r>
      <w:r w:rsidR="005841C9" w:rsidRPr="002D5B31">
        <w:rPr>
          <w:rFonts w:asciiTheme="minorHAnsi" w:hAnsiTheme="minorHAnsi" w:cstheme="minorHAnsi"/>
          <w:color w:val="auto"/>
          <w:sz w:val="24"/>
          <w:szCs w:val="24"/>
        </w:rPr>
        <w:t>LOZI</w:t>
      </w:r>
      <w:bookmarkEnd w:id="12"/>
    </w:p>
    <w:p w:rsidR="009342F1" w:rsidRPr="009342F1" w:rsidRDefault="009342F1" w:rsidP="009342F1"/>
    <w:p w:rsidR="005841C9" w:rsidRPr="009342F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PRILOG 1: </w:t>
      </w:r>
      <w:r w:rsidR="00637363" w:rsidRPr="002D5B31">
        <w:rPr>
          <w:rFonts w:cstheme="minorHAnsi"/>
          <w:sz w:val="24"/>
          <w:szCs w:val="24"/>
        </w:rPr>
        <w:t xml:space="preserve">Akcijski plan Srednjoročnog </w:t>
      </w:r>
      <w:r w:rsidR="005F75EA" w:rsidRPr="002D5B31">
        <w:rPr>
          <w:rFonts w:cstheme="minorHAnsi"/>
          <w:sz w:val="24"/>
          <w:szCs w:val="24"/>
        </w:rPr>
        <w:t>plana rada institucije</w:t>
      </w:r>
      <w:r w:rsidR="00FF32BA" w:rsidRPr="002D5B31">
        <w:rPr>
          <w:rFonts w:cstheme="minorHAnsi"/>
          <w:sz w:val="24"/>
          <w:szCs w:val="24"/>
        </w:rPr>
        <w:t xml:space="preserve"> </w:t>
      </w:r>
      <w:r w:rsidR="00C14571" w:rsidRPr="002D5B31">
        <w:rPr>
          <w:rFonts w:cstheme="minorHAnsi"/>
          <w:sz w:val="24"/>
          <w:szCs w:val="24"/>
        </w:rPr>
        <w:t>– Agencije</w:t>
      </w:r>
      <w:r w:rsidR="00637363" w:rsidRPr="002D5B31">
        <w:rPr>
          <w:rFonts w:cstheme="minorHAnsi"/>
          <w:sz w:val="24"/>
          <w:szCs w:val="24"/>
        </w:rPr>
        <w:t xml:space="preserve"> za predškolsko, osnovno i srednje obrazovanje </w:t>
      </w:r>
      <w:r w:rsidR="00EF39C9">
        <w:rPr>
          <w:rFonts w:cstheme="minorHAnsi"/>
          <w:sz w:val="24"/>
          <w:szCs w:val="24"/>
        </w:rPr>
        <w:t>za razdoblje 2023</w:t>
      </w:r>
      <w:r w:rsidR="007C2E08">
        <w:rPr>
          <w:rFonts w:cstheme="minorHAnsi"/>
          <w:sz w:val="24"/>
          <w:szCs w:val="24"/>
        </w:rPr>
        <w:t>.</w:t>
      </w:r>
      <w:r w:rsidR="00C14571" w:rsidRPr="002D5B31">
        <w:rPr>
          <w:rFonts w:cstheme="minorHAnsi"/>
          <w:sz w:val="24"/>
          <w:szCs w:val="24"/>
        </w:rPr>
        <w:t>-202</w:t>
      </w:r>
      <w:r w:rsidR="00EF39C9">
        <w:rPr>
          <w:rFonts w:cstheme="minorHAnsi"/>
          <w:sz w:val="24"/>
          <w:szCs w:val="24"/>
        </w:rPr>
        <w:t>5</w:t>
      </w:r>
      <w:r w:rsidR="00C14571" w:rsidRPr="002D5B31">
        <w:rPr>
          <w:rFonts w:cstheme="minorHAnsi"/>
          <w:sz w:val="24"/>
          <w:szCs w:val="24"/>
        </w:rPr>
        <w:t>.godine</w:t>
      </w:r>
    </w:p>
    <w:p w:rsidR="0002118F" w:rsidRPr="002D5B3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PRILOG 2: Pregled zakona, drugih propisa i razvojno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-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investicijskih projekata/programa predviđenih Srednjoročnim planom rada institucije Agencija z</w:t>
      </w:r>
      <w:r w:rsidR="00334E2D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predškolsko, osnovno i srednje obrazovanje</w:t>
      </w:r>
    </w:p>
    <w:p w:rsidR="0002118F" w:rsidRDefault="0002118F" w:rsidP="000211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  <w:sectPr w:rsidR="0002118F" w:rsidSect="00A34D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97" w:footer="708" w:gutter="0"/>
          <w:cols w:space="708"/>
          <w:titlePg/>
          <w:docGrid w:linePitch="360"/>
        </w:sectPr>
      </w:pP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945"/>
        <w:gridCol w:w="981"/>
        <w:gridCol w:w="136"/>
        <w:gridCol w:w="703"/>
        <w:gridCol w:w="142"/>
        <w:gridCol w:w="1538"/>
        <w:gridCol w:w="560"/>
        <w:gridCol w:w="1253"/>
        <w:gridCol w:w="560"/>
        <w:gridCol w:w="282"/>
        <w:gridCol w:w="142"/>
        <w:gridCol w:w="414"/>
        <w:gridCol w:w="243"/>
        <w:gridCol w:w="317"/>
        <w:gridCol w:w="411"/>
        <w:gridCol w:w="149"/>
        <w:gridCol w:w="583"/>
        <w:gridCol w:w="729"/>
        <w:gridCol w:w="822"/>
        <w:gridCol w:w="810"/>
        <w:gridCol w:w="703"/>
        <w:gridCol w:w="703"/>
        <w:gridCol w:w="418"/>
        <w:gridCol w:w="628"/>
        <w:gridCol w:w="567"/>
        <w:gridCol w:w="23"/>
        <w:gridCol w:w="745"/>
        <w:gridCol w:w="683"/>
      </w:tblGrid>
      <w:tr w:rsidR="00EF39C9" w:rsidRPr="0002118F" w:rsidTr="00557AB8">
        <w:trPr>
          <w:trHeight w:val="274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ab/>
            </w:r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AKCIONI PLAN SREDNJOROČNOG PLANA RADA INSTITUCIJE - Agencija za </w:t>
            </w:r>
            <w:proofErr w:type="spellStart"/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predškolso</w:t>
            </w:r>
            <w:proofErr w:type="spellEnd"/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, osnovno i srednje obrazovanje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2023</w:t>
            </w:r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 – 202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5.</w:t>
            </w:r>
          </w:p>
        </w:tc>
      </w:tr>
      <w:tr w:rsidR="00EF39C9" w:rsidRPr="0002118F" w:rsidTr="00557AB8">
        <w:trPr>
          <w:trHeight w:val="411"/>
        </w:trPr>
        <w:tc>
          <w:tcPr>
            <w:tcW w:w="63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Opći cilj / principi razvoja:</w:t>
            </w:r>
          </w:p>
        </w:tc>
        <w:tc>
          <w:tcPr>
            <w:tcW w:w="4363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Pametan rast</w:t>
            </w:r>
          </w:p>
        </w:tc>
      </w:tr>
      <w:tr w:rsidR="00EF39C9" w:rsidRPr="0002118F" w:rsidTr="00557AB8">
        <w:trPr>
          <w:trHeight w:val="261"/>
        </w:trPr>
        <w:tc>
          <w:tcPr>
            <w:tcW w:w="63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Strateški cilj: </w:t>
            </w:r>
          </w:p>
        </w:tc>
        <w:tc>
          <w:tcPr>
            <w:tcW w:w="4363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Razvoj ljudskih resursa</w:t>
            </w:r>
          </w:p>
        </w:tc>
      </w:tr>
      <w:tr w:rsidR="00EF39C9" w:rsidRPr="00BC6DE2" w:rsidTr="00557AB8">
        <w:trPr>
          <w:trHeight w:val="34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21</w:t>
            </w:r>
          </w:p>
        </w:tc>
      </w:tr>
      <w:tr w:rsidR="00EF39C9" w:rsidRPr="0002118F" w:rsidTr="00557AB8">
        <w:trPr>
          <w:trHeight w:val="420"/>
        </w:trPr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5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Okvir za mjerenje ostvarenja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Procjena troškova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Izvori financiranja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2D5B31" w:rsidRDefault="00EF39C9" w:rsidP="00557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F39C9" w:rsidRPr="00BC6DE2" w:rsidTr="00557AB8">
        <w:trPr>
          <w:trHeight w:val="642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Srednjoročni cilj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ciljevi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 xml:space="preserve"> Programi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Projekt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Institucija odgovorna za implementaciju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Pokazatelj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Jedinica mjerenja (%, broj ili opisno)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Polazna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2022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2023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5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4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roškovi              godina 2025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 troškovi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Proračun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Krediti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Donacije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Ostali izvori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u DOP-u</w:t>
            </w:r>
          </w:p>
        </w:tc>
      </w:tr>
      <w:tr w:rsidR="00EF39C9" w:rsidRPr="00BC6DE2" w:rsidTr="00557AB8">
        <w:trPr>
          <w:trHeight w:val="78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</w:tr>
      <w:tr w:rsidR="00EF39C9" w:rsidRPr="00BC6DE2" w:rsidTr="00557AB8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Srednjoročni cilj :</w:t>
            </w: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Unaprjeđenje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politika, izvršenje međunarodnih obaveza i razvoj kvali</w:t>
            </w: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tete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u oblasti obrazovanja u BiH</w:t>
            </w: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APOSO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Implementirane preporuke za unapređenje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obrazovnih politika i kvalitete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odgoja i obrazovanja u BiH na osnovu provedenih međunarodnih istraživanja, ishoda učenja i uspostavljenih standarda u osnovnom, srednjem, srednjem strukovnom obrazovanju i obrazovanju odraslih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 preporuka i standarda za unapređenje obrazovnih politika i kv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alitete odgoja i obrazovanja u 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BiH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1.230.000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1.494.000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1.348.820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4.072.820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C9" w:rsidRPr="001F05DA" w:rsidRDefault="00EF39C9" w:rsidP="00557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648.191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4.721.011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C9" w:rsidRPr="008219D1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8219D1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0980210</w:t>
            </w:r>
          </w:p>
          <w:p w:rsidR="00EF39C9" w:rsidRPr="008219D1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EF39C9" w:rsidRPr="008219D1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EF39C9" w:rsidRPr="008219D1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</w:tr>
      <w:tr w:rsidR="00EF39C9" w:rsidRPr="00BC6DE2" w:rsidTr="00557AB8">
        <w:trPr>
          <w:trHeight w:val="25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 1.1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AC4C83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AC4C83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AC4C83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AC4C83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EF39C9" w:rsidRPr="00BC6DE2" w:rsidTr="00557AB8">
        <w:trPr>
          <w:trHeight w:val="25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Izraditi smjernice i provesti evaluacije u okviru ZJNPP definirane na ishodima učenja, uspostaviti (nove) standarde znanja i ocjenjivanje postignutih rezultata kao i kvalitete obrazovanja u predškolskom, osnovnom, srednjem općem i srednjem strukovnom obrazovanju.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AC4C83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AC4C83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AC4C83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AC4C83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EF39C9" w:rsidRPr="00BC6DE2" w:rsidTr="00557AB8">
        <w:trPr>
          <w:trHeight w:val="81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 xml:space="preserve">Izrada smjernica i evaluacija primjene ishoda učenja te razvoj standarda u predškolskom, osnovnom, srednjem općem i srednjem strukovnom obrazovanju, obrazovanju odraslih i cjeloživotnom učenju </w:t>
            </w:r>
          </w:p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E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valuacija provedbe ZJNPP definirane na ishodima </w:t>
            </w: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učenja 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APOSO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0757AB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Provedene evalua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ci</w:t>
            </w:r>
            <w:r w:rsidRPr="000757AB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je primjene ZJNPP definirane na ishodima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316.000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330.000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290.000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936.000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936.000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8219D1" w:rsidRDefault="00EF39C9" w:rsidP="00557AB8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1"/>
                <w:szCs w:val="11"/>
              </w:rPr>
            </w:pPr>
            <w:r w:rsidRPr="008219D1">
              <w:rPr>
                <w:sz w:val="12"/>
                <w:szCs w:val="12"/>
              </w:rPr>
              <w:t> </w:t>
            </w:r>
            <w:r>
              <w:rPr>
                <w:sz w:val="11"/>
                <w:szCs w:val="11"/>
              </w:rPr>
              <w:t>936.000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EF39C9" w:rsidRPr="00BC6DE2" w:rsidTr="00557AB8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Razvoj i uspostava standarda znanja, ocjenjivanje postignutih rezultata i kvalitete obrazovanja u predškolskom, osnovnom, srednjem općem i srednjem strukovnom obrazovanju.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S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tandardi u predškolskom, osnovnom, srednjem općem i srednjem strukovnom obrazovanju.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848.000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B47B9B">
              <w:rPr>
                <w:sz w:val="12"/>
                <w:szCs w:val="12"/>
              </w:rPr>
              <w:t>41.820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</w:t>
            </w:r>
            <w:r w:rsidRPr="008219D1">
              <w:rPr>
                <w:sz w:val="12"/>
                <w:szCs w:val="12"/>
              </w:rPr>
              <w:t>20.820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</w:t>
            </w:r>
            <w:r w:rsidRPr="008219D1">
              <w:rPr>
                <w:sz w:val="12"/>
                <w:szCs w:val="12"/>
              </w:rPr>
              <w:t>20.820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8219D1" w:rsidRDefault="00EF39C9" w:rsidP="00557AB8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2.520.820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EF39C9" w:rsidRPr="00BC6DE2" w:rsidTr="00557AB8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Provedba (međunarodnih) 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istraživanja</w:t>
            </w: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u obrazovanju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Usvojena i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zvješća urađena na temelju objektivnih pokazatelja 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(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međunarodnih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)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istraživanja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B47B9B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8219D1" w:rsidRDefault="00EF39C9" w:rsidP="00557AB8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EF39C9" w:rsidRPr="00BC6DE2" w:rsidTr="00557AB8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Provedba međunarodnih projekata iz ERASMUS+</w:t>
            </w:r>
            <w:r w:rsidRPr="001F05DA">
              <w:rPr>
                <w:sz w:val="11"/>
                <w:szCs w:val="11"/>
              </w:rPr>
              <w:t xml:space="preserve"> 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programa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Usvojena izvješća o realizaciji međunarodnih projekata ERASMUS+ programa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AC4C83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66.000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67.000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1F05DA" w:rsidRDefault="00EF39C9" w:rsidP="00557AB8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67.000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  <w:r w:rsidRPr="008219D1">
              <w:rPr>
                <w:sz w:val="12"/>
                <w:szCs w:val="12"/>
              </w:rPr>
              <w:t>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  <w:r w:rsidRPr="008219D1">
              <w:rPr>
                <w:sz w:val="12"/>
                <w:szCs w:val="12"/>
              </w:rPr>
              <w:t>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8219D1" w:rsidRDefault="00EF39C9" w:rsidP="00557AB8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648.191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C9" w:rsidRPr="008219D1" w:rsidRDefault="00EF39C9" w:rsidP="00557A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848.191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C9" w:rsidRPr="001F05DA" w:rsidRDefault="00EF39C9" w:rsidP="00557A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</w:tbl>
    <w:p w:rsidR="00535571" w:rsidRDefault="00535571" w:rsidP="0058265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0B83" w:rsidRPr="00535571" w:rsidRDefault="005841C9" w:rsidP="005841C9">
      <w:pPr>
        <w:spacing w:after="0" w:line="360" w:lineRule="auto"/>
        <w:ind w:left="2832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>M.P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Potpis:____________________</w:t>
      </w:r>
    </w:p>
    <w:sectPr w:rsidR="00530B83" w:rsidRPr="00535571" w:rsidSect="00D92DAE">
      <w:headerReference w:type="even" r:id="rId14"/>
      <w:headerReference w:type="default" r:id="rId15"/>
      <w:headerReference w:type="first" r:id="rId16"/>
      <w:pgSz w:w="16838" w:h="11906" w:orient="landscape"/>
      <w:pgMar w:top="238" w:right="244" w:bottom="227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B0" w:rsidRDefault="00B153B0" w:rsidP="00414D74">
      <w:pPr>
        <w:spacing w:after="0" w:line="240" w:lineRule="auto"/>
      </w:pPr>
      <w:r>
        <w:separator/>
      </w:r>
    </w:p>
  </w:endnote>
  <w:endnote w:type="continuationSeparator" w:id="0">
    <w:p w:rsidR="00B153B0" w:rsidRDefault="00B153B0" w:rsidP="004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AB" w:rsidRDefault="00F712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1A5" w:rsidRDefault="00B951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2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951A5" w:rsidRPr="00A34DF8" w:rsidRDefault="00B951A5" w:rsidP="00A34D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AB" w:rsidRDefault="00F712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B0" w:rsidRDefault="00B153B0" w:rsidP="00414D74">
      <w:pPr>
        <w:spacing w:after="0" w:line="240" w:lineRule="auto"/>
      </w:pPr>
      <w:r>
        <w:separator/>
      </w:r>
    </w:p>
  </w:footnote>
  <w:footnote w:type="continuationSeparator" w:id="0">
    <w:p w:rsidR="00B153B0" w:rsidRDefault="00B153B0" w:rsidP="004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AB" w:rsidRDefault="00F712AB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91672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AB" w:rsidRDefault="00F712AB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91673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Y="-547"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992"/>
      <w:gridCol w:w="1132"/>
      <w:gridCol w:w="3948"/>
    </w:tblGrid>
    <w:tr w:rsidR="00B951A5" w:rsidRPr="002D5B31" w:rsidTr="00F51A75">
      <w:trPr>
        <w:trHeight w:val="716"/>
      </w:trPr>
      <w:tc>
        <w:tcPr>
          <w:tcW w:w="0" w:type="auto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es-MX" w:eastAsia="hr-HR"/>
            </w:rPr>
            <w:t>BOSNA i HERCEGOVINA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pl-PL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pl-PL" w:eastAsia="hr-HR"/>
            </w:rPr>
            <w:t>Agencija za predškolsko,         osnovno i srednje obrazovanje</w:t>
          </w:r>
        </w:p>
      </w:tc>
      <w:tc>
        <w:tcPr>
          <w:tcW w:w="0" w:type="auto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</w:pPr>
          <w:r w:rsidRPr="002D5B31"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  <w:object w:dxaOrig="1287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>
                <v:imagedata r:id="rId1" o:title=""/>
              </v:shape>
              <o:OLEObject Type="Embed" ProgID="PBrush" ShapeID="_x0000_i1025" DrawAspect="Content" ObjectID="_1769338099" r:id="rId2"/>
            </w:object>
          </w:r>
        </w:p>
      </w:tc>
      <w:tc>
        <w:tcPr>
          <w:tcW w:w="0" w:type="auto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333300"/>
              <w:sz w:val="24"/>
              <w:lang w:val="ru-RU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ru-RU" w:eastAsia="hr-HR"/>
            </w:rPr>
            <w:t>БОСНА и ХЕРЦЕГОВИНА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Агенција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за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предшколско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,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основно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и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средње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образовање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ru-RU" w:eastAsia="hr-HR"/>
            </w:rPr>
          </w:pPr>
        </w:p>
      </w:tc>
    </w:tr>
  </w:tbl>
  <w:p w:rsidR="00B951A5" w:rsidRDefault="00F712AB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91671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AB" w:rsidRDefault="00F712AB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91675" o:spid="_x0000_s2054" type="#_x0000_t136" style="position:absolute;margin-left:0;margin-top:0;width:399.7pt;height:23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AB" w:rsidRDefault="00F712AB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91676" o:spid="_x0000_s2055" type="#_x0000_t136" style="position:absolute;margin-left:0;margin-top:0;width:399.7pt;height:23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5" w:rsidRPr="00A34DF8" w:rsidRDefault="00F712AB" w:rsidP="00A34DF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291674" o:spid="_x0000_s2053" type="#_x0000_t136" style="position:absolute;margin-left:0;margin-top:0;width:399.7pt;height:23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A"/>
    <w:multiLevelType w:val="hybridMultilevel"/>
    <w:tmpl w:val="DA627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3CC"/>
    <w:multiLevelType w:val="hybridMultilevel"/>
    <w:tmpl w:val="E824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538"/>
    <w:multiLevelType w:val="hybridMultilevel"/>
    <w:tmpl w:val="7E948F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37A"/>
    <w:multiLevelType w:val="hybridMultilevel"/>
    <w:tmpl w:val="B216A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17"/>
    <w:multiLevelType w:val="hybridMultilevel"/>
    <w:tmpl w:val="2258E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76B"/>
    <w:multiLevelType w:val="hybridMultilevel"/>
    <w:tmpl w:val="D1264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D18"/>
    <w:multiLevelType w:val="hybridMultilevel"/>
    <w:tmpl w:val="F2E4B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2F34"/>
    <w:multiLevelType w:val="hybridMultilevel"/>
    <w:tmpl w:val="3806B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74EA"/>
    <w:multiLevelType w:val="hybridMultilevel"/>
    <w:tmpl w:val="19F63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826"/>
    <w:multiLevelType w:val="hybridMultilevel"/>
    <w:tmpl w:val="179AF3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7001"/>
    <w:multiLevelType w:val="hybridMultilevel"/>
    <w:tmpl w:val="38E4112A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B"/>
    <w:rsid w:val="0000355E"/>
    <w:rsid w:val="000058DE"/>
    <w:rsid w:val="0001377C"/>
    <w:rsid w:val="00015155"/>
    <w:rsid w:val="000202DE"/>
    <w:rsid w:val="0002118F"/>
    <w:rsid w:val="00024393"/>
    <w:rsid w:val="00041658"/>
    <w:rsid w:val="000502A0"/>
    <w:rsid w:val="00057B33"/>
    <w:rsid w:val="0007671B"/>
    <w:rsid w:val="00084B12"/>
    <w:rsid w:val="00090F41"/>
    <w:rsid w:val="00091F61"/>
    <w:rsid w:val="000A2C7D"/>
    <w:rsid w:val="000B117A"/>
    <w:rsid w:val="000C71EA"/>
    <w:rsid w:val="000F08BD"/>
    <w:rsid w:val="00101049"/>
    <w:rsid w:val="001035C0"/>
    <w:rsid w:val="00121752"/>
    <w:rsid w:val="0013702C"/>
    <w:rsid w:val="00145B1B"/>
    <w:rsid w:val="00146095"/>
    <w:rsid w:val="00146E5A"/>
    <w:rsid w:val="0015092C"/>
    <w:rsid w:val="00164B0D"/>
    <w:rsid w:val="00172231"/>
    <w:rsid w:val="001834CF"/>
    <w:rsid w:val="0018742F"/>
    <w:rsid w:val="001A0246"/>
    <w:rsid w:val="001A4737"/>
    <w:rsid w:val="001B61D4"/>
    <w:rsid w:val="001F05DA"/>
    <w:rsid w:val="001F250F"/>
    <w:rsid w:val="00206A2E"/>
    <w:rsid w:val="00217385"/>
    <w:rsid w:val="00226E69"/>
    <w:rsid w:val="0023514F"/>
    <w:rsid w:val="00241228"/>
    <w:rsid w:val="002508FE"/>
    <w:rsid w:val="00250DFB"/>
    <w:rsid w:val="00255AE4"/>
    <w:rsid w:val="002663A4"/>
    <w:rsid w:val="002749DE"/>
    <w:rsid w:val="00280561"/>
    <w:rsid w:val="00284436"/>
    <w:rsid w:val="00297225"/>
    <w:rsid w:val="00297BAD"/>
    <w:rsid w:val="002A0BD1"/>
    <w:rsid w:val="002A121F"/>
    <w:rsid w:val="002A2E35"/>
    <w:rsid w:val="002A3DE6"/>
    <w:rsid w:val="002C4415"/>
    <w:rsid w:val="002C58F0"/>
    <w:rsid w:val="002D037B"/>
    <w:rsid w:val="002D5B31"/>
    <w:rsid w:val="002E7E7D"/>
    <w:rsid w:val="0030534C"/>
    <w:rsid w:val="003225E5"/>
    <w:rsid w:val="00334E2D"/>
    <w:rsid w:val="00355ED4"/>
    <w:rsid w:val="003660EE"/>
    <w:rsid w:val="00370150"/>
    <w:rsid w:val="00372EE6"/>
    <w:rsid w:val="003732FE"/>
    <w:rsid w:val="00385F1B"/>
    <w:rsid w:val="00387990"/>
    <w:rsid w:val="003B4210"/>
    <w:rsid w:val="003B7E3D"/>
    <w:rsid w:val="003C554B"/>
    <w:rsid w:val="003D10B1"/>
    <w:rsid w:val="003D1187"/>
    <w:rsid w:val="003D4F29"/>
    <w:rsid w:val="003E771F"/>
    <w:rsid w:val="00407E90"/>
    <w:rsid w:val="00412DC0"/>
    <w:rsid w:val="0041411B"/>
    <w:rsid w:val="00414D74"/>
    <w:rsid w:val="004373EE"/>
    <w:rsid w:val="00443648"/>
    <w:rsid w:val="00444DEE"/>
    <w:rsid w:val="0046174A"/>
    <w:rsid w:val="00467FD1"/>
    <w:rsid w:val="004720F1"/>
    <w:rsid w:val="00473746"/>
    <w:rsid w:val="00480855"/>
    <w:rsid w:val="00487824"/>
    <w:rsid w:val="004A049F"/>
    <w:rsid w:val="004B1543"/>
    <w:rsid w:val="00506BFC"/>
    <w:rsid w:val="00511A57"/>
    <w:rsid w:val="00522D08"/>
    <w:rsid w:val="00530B83"/>
    <w:rsid w:val="00535571"/>
    <w:rsid w:val="005367BB"/>
    <w:rsid w:val="00546DF2"/>
    <w:rsid w:val="005619FB"/>
    <w:rsid w:val="0056558E"/>
    <w:rsid w:val="00573CB0"/>
    <w:rsid w:val="00582653"/>
    <w:rsid w:val="005841C9"/>
    <w:rsid w:val="005C5309"/>
    <w:rsid w:val="005D799C"/>
    <w:rsid w:val="005E1AFB"/>
    <w:rsid w:val="005E7F24"/>
    <w:rsid w:val="005F1CA8"/>
    <w:rsid w:val="005F3B1A"/>
    <w:rsid w:val="005F75EA"/>
    <w:rsid w:val="00602DBA"/>
    <w:rsid w:val="00610020"/>
    <w:rsid w:val="0061057F"/>
    <w:rsid w:val="00610FDD"/>
    <w:rsid w:val="0061100A"/>
    <w:rsid w:val="00611AF2"/>
    <w:rsid w:val="00616641"/>
    <w:rsid w:val="00621C53"/>
    <w:rsid w:val="00630ECC"/>
    <w:rsid w:val="0063649F"/>
    <w:rsid w:val="00637363"/>
    <w:rsid w:val="00655045"/>
    <w:rsid w:val="00676560"/>
    <w:rsid w:val="0068040E"/>
    <w:rsid w:val="006845FD"/>
    <w:rsid w:val="006902B3"/>
    <w:rsid w:val="0069063A"/>
    <w:rsid w:val="006A4E92"/>
    <w:rsid w:val="006A58DE"/>
    <w:rsid w:val="006A6AAE"/>
    <w:rsid w:val="006E3894"/>
    <w:rsid w:val="006E531D"/>
    <w:rsid w:val="006F3671"/>
    <w:rsid w:val="00700250"/>
    <w:rsid w:val="00702582"/>
    <w:rsid w:val="007036C6"/>
    <w:rsid w:val="00725648"/>
    <w:rsid w:val="00732718"/>
    <w:rsid w:val="00734D44"/>
    <w:rsid w:val="007355AD"/>
    <w:rsid w:val="007361E3"/>
    <w:rsid w:val="00737B1B"/>
    <w:rsid w:val="00744491"/>
    <w:rsid w:val="00746281"/>
    <w:rsid w:val="00747E42"/>
    <w:rsid w:val="007679BA"/>
    <w:rsid w:val="0077430D"/>
    <w:rsid w:val="00776E44"/>
    <w:rsid w:val="00795114"/>
    <w:rsid w:val="007A5D0E"/>
    <w:rsid w:val="007B5939"/>
    <w:rsid w:val="007B6817"/>
    <w:rsid w:val="007C2E08"/>
    <w:rsid w:val="007C7E57"/>
    <w:rsid w:val="007E195B"/>
    <w:rsid w:val="007E40E9"/>
    <w:rsid w:val="007F2E7F"/>
    <w:rsid w:val="008018CA"/>
    <w:rsid w:val="008141AB"/>
    <w:rsid w:val="008155D8"/>
    <w:rsid w:val="00817A8E"/>
    <w:rsid w:val="0082167C"/>
    <w:rsid w:val="008219D1"/>
    <w:rsid w:val="00826AA2"/>
    <w:rsid w:val="00830E56"/>
    <w:rsid w:val="00835964"/>
    <w:rsid w:val="00877646"/>
    <w:rsid w:val="008813CB"/>
    <w:rsid w:val="00883FBC"/>
    <w:rsid w:val="00884A53"/>
    <w:rsid w:val="008A653D"/>
    <w:rsid w:val="008A74C1"/>
    <w:rsid w:val="008D15FE"/>
    <w:rsid w:val="008D2085"/>
    <w:rsid w:val="008D65BE"/>
    <w:rsid w:val="008E0B5C"/>
    <w:rsid w:val="008E249F"/>
    <w:rsid w:val="008F3B02"/>
    <w:rsid w:val="008F3F69"/>
    <w:rsid w:val="008F791B"/>
    <w:rsid w:val="00901CA1"/>
    <w:rsid w:val="0090705A"/>
    <w:rsid w:val="00912332"/>
    <w:rsid w:val="0091456D"/>
    <w:rsid w:val="009331D4"/>
    <w:rsid w:val="009342F1"/>
    <w:rsid w:val="0094166D"/>
    <w:rsid w:val="00961EED"/>
    <w:rsid w:val="009662F0"/>
    <w:rsid w:val="00975C42"/>
    <w:rsid w:val="00984793"/>
    <w:rsid w:val="00984D5B"/>
    <w:rsid w:val="009A391D"/>
    <w:rsid w:val="009C715B"/>
    <w:rsid w:val="009D447A"/>
    <w:rsid w:val="009E0E01"/>
    <w:rsid w:val="009E2BA5"/>
    <w:rsid w:val="00A000D7"/>
    <w:rsid w:val="00A10678"/>
    <w:rsid w:val="00A108F2"/>
    <w:rsid w:val="00A10B3A"/>
    <w:rsid w:val="00A164BC"/>
    <w:rsid w:val="00A168A3"/>
    <w:rsid w:val="00A172D7"/>
    <w:rsid w:val="00A20E97"/>
    <w:rsid w:val="00A23A15"/>
    <w:rsid w:val="00A34DF8"/>
    <w:rsid w:val="00A50931"/>
    <w:rsid w:val="00A63520"/>
    <w:rsid w:val="00A737DD"/>
    <w:rsid w:val="00A84AA9"/>
    <w:rsid w:val="00AA0311"/>
    <w:rsid w:val="00AC0A2B"/>
    <w:rsid w:val="00AC4C83"/>
    <w:rsid w:val="00AC7D65"/>
    <w:rsid w:val="00AD1497"/>
    <w:rsid w:val="00AD5B27"/>
    <w:rsid w:val="00B05D9D"/>
    <w:rsid w:val="00B153B0"/>
    <w:rsid w:val="00B32A84"/>
    <w:rsid w:val="00B34995"/>
    <w:rsid w:val="00B40D11"/>
    <w:rsid w:val="00B45221"/>
    <w:rsid w:val="00B47B9B"/>
    <w:rsid w:val="00B60D50"/>
    <w:rsid w:val="00B71D84"/>
    <w:rsid w:val="00B74D2B"/>
    <w:rsid w:val="00B951A5"/>
    <w:rsid w:val="00B964F1"/>
    <w:rsid w:val="00BA465C"/>
    <w:rsid w:val="00BA6C3A"/>
    <w:rsid w:val="00BC0476"/>
    <w:rsid w:val="00BC2BEA"/>
    <w:rsid w:val="00BC6DE2"/>
    <w:rsid w:val="00BD261F"/>
    <w:rsid w:val="00BE551F"/>
    <w:rsid w:val="00BF534A"/>
    <w:rsid w:val="00BF556F"/>
    <w:rsid w:val="00C01E4F"/>
    <w:rsid w:val="00C14571"/>
    <w:rsid w:val="00C216F4"/>
    <w:rsid w:val="00C41054"/>
    <w:rsid w:val="00C5424B"/>
    <w:rsid w:val="00C62AF8"/>
    <w:rsid w:val="00C64759"/>
    <w:rsid w:val="00C65785"/>
    <w:rsid w:val="00C7151A"/>
    <w:rsid w:val="00C943D9"/>
    <w:rsid w:val="00C96D32"/>
    <w:rsid w:val="00CA11CB"/>
    <w:rsid w:val="00CA3FDA"/>
    <w:rsid w:val="00CC76B7"/>
    <w:rsid w:val="00CD52F2"/>
    <w:rsid w:val="00CD73A6"/>
    <w:rsid w:val="00CE2776"/>
    <w:rsid w:val="00CF1B1A"/>
    <w:rsid w:val="00CF6D7A"/>
    <w:rsid w:val="00D048F9"/>
    <w:rsid w:val="00D169C7"/>
    <w:rsid w:val="00D33EC1"/>
    <w:rsid w:val="00D52D0A"/>
    <w:rsid w:val="00D56F55"/>
    <w:rsid w:val="00D81D1E"/>
    <w:rsid w:val="00D92DAE"/>
    <w:rsid w:val="00D951E3"/>
    <w:rsid w:val="00DB7523"/>
    <w:rsid w:val="00DC2230"/>
    <w:rsid w:val="00DC473E"/>
    <w:rsid w:val="00DC5D02"/>
    <w:rsid w:val="00DC65AB"/>
    <w:rsid w:val="00DC70F9"/>
    <w:rsid w:val="00DE7BC9"/>
    <w:rsid w:val="00DF285D"/>
    <w:rsid w:val="00E07B7B"/>
    <w:rsid w:val="00E15AFA"/>
    <w:rsid w:val="00E26141"/>
    <w:rsid w:val="00E340D8"/>
    <w:rsid w:val="00E36596"/>
    <w:rsid w:val="00E478D6"/>
    <w:rsid w:val="00E511E9"/>
    <w:rsid w:val="00E66B93"/>
    <w:rsid w:val="00E66CD0"/>
    <w:rsid w:val="00E72994"/>
    <w:rsid w:val="00E777A3"/>
    <w:rsid w:val="00E92558"/>
    <w:rsid w:val="00E969CF"/>
    <w:rsid w:val="00EC3FF0"/>
    <w:rsid w:val="00ED510A"/>
    <w:rsid w:val="00EE7545"/>
    <w:rsid w:val="00EF2429"/>
    <w:rsid w:val="00EF39C9"/>
    <w:rsid w:val="00EF3C07"/>
    <w:rsid w:val="00EF49FF"/>
    <w:rsid w:val="00EF7CEA"/>
    <w:rsid w:val="00F055C1"/>
    <w:rsid w:val="00F1160F"/>
    <w:rsid w:val="00F3457D"/>
    <w:rsid w:val="00F468E9"/>
    <w:rsid w:val="00F46EB5"/>
    <w:rsid w:val="00F506BE"/>
    <w:rsid w:val="00F51A75"/>
    <w:rsid w:val="00F602CD"/>
    <w:rsid w:val="00F712AB"/>
    <w:rsid w:val="00F81A77"/>
    <w:rsid w:val="00F84441"/>
    <w:rsid w:val="00FA1764"/>
    <w:rsid w:val="00FB0EC4"/>
    <w:rsid w:val="00FB2F5A"/>
    <w:rsid w:val="00FB481E"/>
    <w:rsid w:val="00FB6171"/>
    <w:rsid w:val="00FB68E8"/>
    <w:rsid w:val="00FC5847"/>
    <w:rsid w:val="00FE6F0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C23523B-F6DD-4E13-9895-87D644F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7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7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658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EF3C07"/>
  </w:style>
  <w:style w:type="paragraph" w:styleId="Zaglavlje">
    <w:name w:val="header"/>
    <w:basedOn w:val="Normal"/>
    <w:link w:val="Zaglavl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D74"/>
  </w:style>
  <w:style w:type="paragraph" w:styleId="Podnoje">
    <w:name w:val="footer"/>
    <w:basedOn w:val="Normal"/>
    <w:link w:val="Podno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D74"/>
  </w:style>
  <w:style w:type="paragraph" w:styleId="Tekstbalonia">
    <w:name w:val="Balloon Text"/>
    <w:basedOn w:val="Normal"/>
    <w:link w:val="TekstbaloniaChar"/>
    <w:uiPriority w:val="99"/>
    <w:semiHidden/>
    <w:unhideWhenUsed/>
    <w:rsid w:val="0061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AF2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E7545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E7545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E7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7545"/>
    <w:pPr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EE7545"/>
    <w:pPr>
      <w:spacing w:after="100"/>
      <w:ind w:left="220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EE7545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EE7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573C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3C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3C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3C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3CB0"/>
    <w:rPr>
      <w:b/>
      <w:bCs/>
      <w:sz w:val="20"/>
      <w:szCs w:val="20"/>
    </w:rPr>
  </w:style>
  <w:style w:type="paragraph" w:styleId="Bezproreda">
    <w:name w:val="No Spacing"/>
    <w:uiPriority w:val="1"/>
    <w:qFormat/>
    <w:rsid w:val="008F3B02"/>
    <w:pPr>
      <w:spacing w:after="0" w:line="240" w:lineRule="auto"/>
    </w:pPr>
    <w:rPr>
      <w:lang w:val="bs-Latn-BA"/>
    </w:rPr>
  </w:style>
  <w:style w:type="paragraph" w:customStyle="1" w:styleId="Default">
    <w:name w:val="Default"/>
    <w:rsid w:val="005D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64A5-FA10-4884-9AA4-C7439604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3394</Words>
  <Characters>19350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2020-09-29T11:28:00Z</cp:lastPrinted>
  <dcterms:created xsi:type="dcterms:W3CDTF">2022-06-09T13:46:00Z</dcterms:created>
  <dcterms:modified xsi:type="dcterms:W3CDTF">2024-02-13T13:02:00Z</dcterms:modified>
</cp:coreProperties>
</file>