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54"/>
        <w:tblW w:w="9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8"/>
        <w:gridCol w:w="1378"/>
        <w:gridCol w:w="4256"/>
      </w:tblGrid>
      <w:tr w:rsidR="001C1AC4" w:rsidRPr="00AC4469">
        <w:trPr>
          <w:trHeight w:val="1124"/>
        </w:trPr>
        <w:tc>
          <w:tcPr>
            <w:tcW w:w="4098" w:type="dxa"/>
          </w:tcPr>
          <w:p w:rsidR="001C1AC4" w:rsidRPr="00AC4469" w:rsidRDefault="001C1AC4" w:rsidP="00BC7ABD">
            <w:pPr>
              <w:spacing w:before="40" w:after="0" w:line="240" w:lineRule="auto"/>
              <w:jc w:val="center"/>
              <w:rPr>
                <w:rFonts w:asciiTheme="minorHAnsi" w:hAnsiTheme="minorHAnsi" w:cs="Cambria"/>
                <w:noProof/>
                <w:lang w:val="pl-PL" w:eastAsia="en-US"/>
              </w:rPr>
            </w:pPr>
            <w:r w:rsidRPr="00AC4469">
              <w:rPr>
                <w:rFonts w:asciiTheme="minorHAnsi" w:hAnsiTheme="minorHAnsi" w:cs="Cambria"/>
                <w:b/>
                <w:bCs/>
                <w:noProof/>
                <w:lang w:val="pl-PL" w:eastAsia="en-US"/>
              </w:rPr>
              <w:t xml:space="preserve">BOSNA </w:t>
            </w:r>
            <w:r w:rsidRPr="00AC4469">
              <w:rPr>
                <w:rFonts w:asciiTheme="minorHAnsi" w:hAnsiTheme="minorHAnsi" w:cs="Cambria"/>
                <w:b/>
                <w:bCs/>
                <w:noProof/>
                <w:lang w:val="hr-BA" w:eastAsia="en-US"/>
              </w:rPr>
              <w:t>I</w:t>
            </w:r>
            <w:r w:rsidRPr="00AC4469">
              <w:rPr>
                <w:rFonts w:asciiTheme="minorHAnsi" w:hAnsiTheme="minorHAnsi" w:cs="Cambria"/>
                <w:b/>
                <w:bCs/>
                <w:noProof/>
                <w:lang w:val="pl-PL" w:eastAsia="en-US"/>
              </w:rPr>
              <w:t xml:space="preserve"> HERCEGOVINA</w:t>
            </w:r>
            <w:r w:rsidRPr="00AC4469">
              <w:rPr>
                <w:rFonts w:asciiTheme="minorHAnsi" w:hAnsiTheme="minorHAnsi" w:cs="Cambria"/>
                <w:b/>
                <w:bCs/>
                <w:noProof/>
                <w:lang w:val="pl-PL" w:eastAsia="en-US"/>
              </w:rPr>
              <w:br/>
              <w:t>VIJEĆE MINISTARA</w:t>
            </w:r>
            <w:r w:rsidRPr="00AC4469">
              <w:rPr>
                <w:rFonts w:asciiTheme="minorHAnsi" w:hAnsiTheme="minorHAnsi" w:cs="Cambria"/>
                <w:b/>
                <w:bCs/>
                <w:noProof/>
                <w:lang w:val="pl-PL" w:eastAsia="en-US"/>
              </w:rPr>
              <w:br/>
              <w:t>Agencija za predškolsko, osnovno</w:t>
            </w:r>
            <w:r w:rsidRPr="00AC4469">
              <w:rPr>
                <w:rFonts w:asciiTheme="minorHAnsi" w:hAnsiTheme="minorHAnsi" w:cs="Cambria"/>
                <w:b/>
                <w:bCs/>
                <w:noProof/>
                <w:lang w:val="pl-PL" w:eastAsia="en-US"/>
              </w:rPr>
              <w:br/>
              <w:t>i srednje obrazovanje</w:t>
            </w:r>
          </w:p>
        </w:tc>
        <w:tc>
          <w:tcPr>
            <w:tcW w:w="1378" w:type="dxa"/>
          </w:tcPr>
          <w:p w:rsidR="001C1AC4" w:rsidRPr="00AC4469" w:rsidRDefault="001C1AC4" w:rsidP="00BC7ABD">
            <w:pPr>
              <w:spacing w:before="100" w:after="0"/>
              <w:jc w:val="center"/>
              <w:rPr>
                <w:rFonts w:asciiTheme="minorHAnsi" w:hAnsiTheme="minorHAnsi" w:cs="Cambria"/>
                <w:noProof/>
                <w:lang w:val="en-US" w:eastAsia="en-US"/>
              </w:rPr>
            </w:pPr>
            <w:r w:rsidRPr="00AC4469">
              <w:rPr>
                <w:rFonts w:asciiTheme="minorHAnsi" w:eastAsia="Times New Roman" w:hAnsiTheme="minorHAnsi" w:cs="Times New Roman"/>
                <w:noProof/>
                <w:lang w:val="en-US" w:eastAsia="en-US"/>
              </w:rPr>
              <w:object w:dxaOrig="1287" w:dyaOrig="14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.25pt;height:49.5pt" o:ole="">
                  <v:imagedata r:id="rId9" o:title=""/>
                </v:shape>
                <o:OLEObject Type="Embed" ProgID="PBrush" ShapeID="_x0000_i1025" DrawAspect="Content" ObjectID="_1512383489" r:id="rId10"/>
              </w:object>
            </w:r>
          </w:p>
        </w:tc>
        <w:tc>
          <w:tcPr>
            <w:tcW w:w="4256" w:type="dxa"/>
          </w:tcPr>
          <w:p w:rsidR="001C1AC4" w:rsidRPr="00AC4469" w:rsidRDefault="001C1AC4" w:rsidP="00AC4469">
            <w:pPr>
              <w:spacing w:after="0" w:line="240" w:lineRule="auto"/>
              <w:jc w:val="center"/>
              <w:outlineLvl w:val="0"/>
              <w:rPr>
                <w:rFonts w:asciiTheme="minorHAnsi" w:hAnsiTheme="minorHAnsi" w:cs="Cambria"/>
                <w:b/>
                <w:bCs/>
                <w:noProof/>
                <w:lang w:val="en-US" w:eastAsia="en-US"/>
              </w:rPr>
            </w:pPr>
            <w:r w:rsidRPr="00AC4469">
              <w:rPr>
                <w:rFonts w:asciiTheme="minorHAnsi" w:hAnsiTheme="minorHAnsi" w:cs="Cambria"/>
                <w:b/>
                <w:bCs/>
                <w:noProof/>
                <w:lang w:val="en-US" w:eastAsia="en-US"/>
              </w:rPr>
              <w:t>БОСНА И ХЕРЦЕГОВИНА</w:t>
            </w:r>
          </w:p>
          <w:p w:rsidR="001C1AC4" w:rsidRPr="00AC4469" w:rsidRDefault="001C1AC4" w:rsidP="00AC4469">
            <w:pPr>
              <w:spacing w:after="0" w:line="240" w:lineRule="auto"/>
              <w:jc w:val="center"/>
              <w:outlineLvl w:val="0"/>
              <w:rPr>
                <w:rFonts w:asciiTheme="minorHAnsi" w:hAnsiTheme="minorHAnsi" w:cs="Cambria"/>
                <w:b/>
                <w:bCs/>
                <w:noProof/>
                <w:lang w:val="en-US" w:eastAsia="en-US"/>
              </w:rPr>
            </w:pPr>
            <w:r w:rsidRPr="00AC4469">
              <w:rPr>
                <w:rFonts w:asciiTheme="minorHAnsi" w:hAnsiTheme="minorHAnsi" w:cs="Cambria"/>
                <w:b/>
                <w:bCs/>
                <w:noProof/>
                <w:lang w:val="en-US" w:eastAsia="en-US"/>
              </w:rPr>
              <w:t>САВЈЕТ МИНИСТАРА</w:t>
            </w:r>
          </w:p>
          <w:p w:rsidR="001C1AC4" w:rsidRPr="00AC4469" w:rsidRDefault="001C1AC4" w:rsidP="00AC4469">
            <w:pPr>
              <w:spacing w:after="0" w:line="240" w:lineRule="auto"/>
              <w:jc w:val="center"/>
              <w:outlineLvl w:val="0"/>
              <w:rPr>
                <w:rFonts w:asciiTheme="minorHAnsi" w:hAnsiTheme="minorHAnsi" w:cs="Cambria"/>
                <w:b/>
                <w:bCs/>
                <w:noProof/>
                <w:lang w:val="en-US" w:eastAsia="en-US"/>
              </w:rPr>
            </w:pPr>
            <w:r w:rsidRPr="00AC4469">
              <w:rPr>
                <w:rFonts w:asciiTheme="minorHAnsi" w:hAnsiTheme="minorHAnsi" w:cs="Cambria"/>
                <w:b/>
                <w:bCs/>
                <w:noProof/>
                <w:lang w:val="en-US" w:eastAsia="en-US"/>
              </w:rPr>
              <w:t>Агенција за предшколско,</w:t>
            </w:r>
            <w:r w:rsidR="00AC4469" w:rsidRPr="00AC4469">
              <w:rPr>
                <w:rFonts w:asciiTheme="minorHAnsi" w:hAnsiTheme="minorHAnsi" w:cs="Cambria"/>
                <w:b/>
                <w:bCs/>
                <w:noProof/>
                <w:lang w:val="en-US" w:eastAsia="en-US"/>
              </w:rPr>
              <w:t xml:space="preserve"> </w:t>
            </w:r>
            <w:r w:rsidRPr="00AC4469">
              <w:rPr>
                <w:rFonts w:asciiTheme="minorHAnsi" w:hAnsiTheme="minorHAnsi" w:cs="Cambria"/>
                <w:b/>
                <w:bCs/>
                <w:noProof/>
                <w:lang w:val="en-US" w:eastAsia="en-US"/>
              </w:rPr>
              <w:t>основно и</w:t>
            </w:r>
            <w:r w:rsidR="00AC4469" w:rsidRPr="00AC4469">
              <w:rPr>
                <w:rFonts w:asciiTheme="minorHAnsi" w:hAnsiTheme="minorHAnsi" w:cs="Cambria"/>
                <w:b/>
                <w:bCs/>
                <w:noProof/>
                <w:lang w:val="en-US" w:eastAsia="en-US"/>
              </w:rPr>
              <w:t xml:space="preserve"> </w:t>
            </w:r>
            <w:r w:rsidRPr="00AC4469">
              <w:rPr>
                <w:rFonts w:asciiTheme="minorHAnsi" w:hAnsiTheme="minorHAnsi" w:cs="Cambria"/>
                <w:b/>
                <w:bCs/>
                <w:noProof/>
                <w:lang w:val="en-US" w:eastAsia="en-US"/>
              </w:rPr>
              <w:t>средње образовање</w:t>
            </w:r>
          </w:p>
        </w:tc>
      </w:tr>
    </w:tbl>
    <w:p w:rsidR="001C1AC4" w:rsidRPr="00AC4469" w:rsidRDefault="001C1AC4" w:rsidP="00BC7ABD">
      <w:pPr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Cambria"/>
          <w:b/>
          <w:bCs/>
          <w:sz w:val="40"/>
          <w:szCs w:val="40"/>
          <w:lang w:val="hr-BA" w:eastAsia="en-US"/>
        </w:rPr>
      </w:pPr>
      <w:r w:rsidRPr="00AC4469">
        <w:rPr>
          <w:rFonts w:asciiTheme="minorHAnsi" w:hAnsiTheme="minorHAnsi" w:cs="Cambria"/>
          <w:b/>
          <w:bCs/>
          <w:sz w:val="40"/>
          <w:szCs w:val="40"/>
          <w:lang w:val="hr-BA" w:eastAsia="en-US"/>
        </w:rPr>
        <w:t>ZAJEDNIČKA JEZGRA</w:t>
      </w:r>
      <w:r w:rsidRPr="00AC4469">
        <w:rPr>
          <w:rFonts w:asciiTheme="minorHAnsi" w:hAnsiTheme="minorHAnsi" w:cs="Cambria"/>
          <w:b/>
          <w:bCs/>
          <w:sz w:val="40"/>
          <w:szCs w:val="40"/>
          <w:lang w:val="hr-BA" w:eastAsia="en-US"/>
        </w:rPr>
        <w:br/>
        <w:t>NASTAVNIH PLANOVA I PROGRAMA</w:t>
      </w:r>
      <w:r w:rsidRPr="00AC4469">
        <w:rPr>
          <w:rFonts w:asciiTheme="minorHAnsi" w:hAnsiTheme="minorHAnsi" w:cs="Cambria"/>
          <w:b/>
          <w:bCs/>
          <w:sz w:val="40"/>
          <w:szCs w:val="40"/>
          <w:lang w:val="hr-BA" w:eastAsia="en-US"/>
        </w:rPr>
        <w:br/>
        <w:t xml:space="preserve">ZA </w:t>
      </w:r>
      <w:r w:rsidR="00AC4469">
        <w:rPr>
          <w:rFonts w:asciiTheme="minorHAnsi" w:hAnsiTheme="minorHAnsi" w:cs="Cambria"/>
          <w:b/>
          <w:bCs/>
          <w:sz w:val="40"/>
          <w:szCs w:val="40"/>
          <w:lang w:val="hr-BA" w:eastAsia="en-US"/>
        </w:rPr>
        <w:t>DRUŠTVENO-HUMANISTIČKO PODRUČJE</w:t>
      </w:r>
      <w:r w:rsidR="00AC4469">
        <w:rPr>
          <w:rFonts w:asciiTheme="minorHAnsi" w:hAnsiTheme="minorHAnsi" w:cs="Cambria"/>
          <w:b/>
          <w:bCs/>
          <w:sz w:val="40"/>
          <w:szCs w:val="40"/>
          <w:lang w:val="hr-BA" w:eastAsia="en-US"/>
        </w:rPr>
        <w:br/>
      </w:r>
      <w:r w:rsidRPr="00AC4469">
        <w:rPr>
          <w:rFonts w:asciiTheme="minorHAnsi" w:hAnsiTheme="minorHAnsi" w:cs="Cambria"/>
          <w:b/>
          <w:bCs/>
          <w:sz w:val="40"/>
          <w:szCs w:val="40"/>
          <w:lang w:val="hr-BA" w:eastAsia="en-US"/>
        </w:rPr>
        <w:t>DEFINIRANA</w:t>
      </w:r>
      <w:r w:rsidR="00AC4469">
        <w:rPr>
          <w:rFonts w:asciiTheme="minorHAnsi" w:hAnsiTheme="minorHAnsi" w:cs="Cambria"/>
          <w:b/>
          <w:bCs/>
          <w:sz w:val="40"/>
          <w:szCs w:val="40"/>
          <w:lang w:val="hr-BA" w:eastAsia="en-US"/>
        </w:rPr>
        <w:t xml:space="preserve"> </w:t>
      </w:r>
      <w:r w:rsidRPr="00AC4469">
        <w:rPr>
          <w:rFonts w:asciiTheme="minorHAnsi" w:hAnsiTheme="minorHAnsi" w:cs="Cambria"/>
          <w:b/>
          <w:bCs/>
          <w:sz w:val="40"/>
          <w:szCs w:val="40"/>
          <w:lang w:val="hr-BA" w:eastAsia="en-US"/>
        </w:rPr>
        <w:t>NA ISHODIMA UČENJA</w:t>
      </w:r>
    </w:p>
    <w:p w:rsidR="001C1AC4" w:rsidRPr="00AC4469" w:rsidRDefault="001C1AC4" w:rsidP="00BC7ABD">
      <w:pPr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rPr>
          <w:rFonts w:asciiTheme="minorHAnsi" w:hAnsiTheme="minorHAnsi" w:cs="Cambria"/>
          <w:lang w:val="hr-BA" w:eastAsia="en-US"/>
        </w:rPr>
      </w:pPr>
    </w:p>
    <w:p w:rsidR="001C1AC4" w:rsidRPr="00AC4469" w:rsidRDefault="00F80B15" w:rsidP="00BC7ABD">
      <w:pPr>
        <w:ind w:left="2832" w:firstLine="708"/>
        <w:rPr>
          <w:rFonts w:asciiTheme="minorHAnsi" w:hAnsiTheme="minorHAnsi" w:cs="Cambria"/>
          <w:lang w:val="hr-BA" w:eastAsia="en-US"/>
        </w:rPr>
      </w:pPr>
      <w:r>
        <w:rPr>
          <w:rFonts w:asciiTheme="minorHAnsi" w:hAnsiTheme="minorHAnsi" w:cs="Cambria"/>
          <w:lang w:val="hr-BA" w:eastAsia="en-US"/>
        </w:rPr>
        <w:t>Mostar, 2015</w:t>
      </w:r>
      <w:bookmarkStart w:id="0" w:name="_GoBack"/>
      <w:bookmarkEnd w:id="0"/>
      <w:r w:rsidR="001C1AC4" w:rsidRPr="00AC4469">
        <w:rPr>
          <w:rFonts w:asciiTheme="minorHAnsi" w:hAnsiTheme="minorHAnsi" w:cs="Cambria"/>
          <w:lang w:val="hr-BA" w:eastAsia="en-US"/>
        </w:rPr>
        <w:t>.</w:t>
      </w:r>
    </w:p>
    <w:p w:rsidR="00AC4469" w:rsidRDefault="00F93567">
      <w:pPr>
        <w:spacing w:after="0" w:line="240" w:lineRule="auto"/>
        <w:rPr>
          <w:rFonts w:asciiTheme="minorHAnsi" w:hAnsiTheme="minorHAnsi" w:cs="Cambria"/>
          <w:i/>
          <w:iCs/>
          <w:sz w:val="26"/>
          <w:szCs w:val="26"/>
          <w:lang w:val="hr-BA" w:eastAsia="en-US"/>
        </w:rPr>
      </w:pPr>
      <w:r>
        <w:rPr>
          <w:rFonts w:asciiTheme="minorHAnsi" w:hAnsiTheme="minorHAnsi" w:cs="Cambria"/>
          <w:i/>
          <w:i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D7121C" wp14:editId="44DE83BA">
                <wp:simplePos x="0" y="0"/>
                <wp:positionH relativeFrom="column">
                  <wp:posOffset>5595620</wp:posOffset>
                </wp:positionH>
                <wp:positionV relativeFrom="paragraph">
                  <wp:posOffset>384810</wp:posOffset>
                </wp:positionV>
                <wp:extent cx="717550" cy="471805"/>
                <wp:effectExtent l="0" t="1270" r="0" b="3175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0" cy="47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40.6pt;margin-top:30.3pt;width:56.5pt;height:3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" stroked="f"/>
            </w:pict>
          </mc:Fallback>
        </mc:AlternateContent>
      </w:r>
      <w:r w:rsidR="00AC4469">
        <w:rPr>
          <w:rFonts w:asciiTheme="minorHAnsi" w:hAnsiTheme="minorHAnsi" w:cs="Cambria"/>
          <w:i/>
          <w:iCs/>
          <w:sz w:val="26"/>
          <w:szCs w:val="26"/>
          <w:lang w:val="hr-BA" w:eastAsia="en-US"/>
        </w:rPr>
        <w:br w:type="page"/>
      </w:r>
    </w:p>
    <w:p w:rsidR="001C1AC4" w:rsidRPr="00AC4469" w:rsidRDefault="001C1AC4" w:rsidP="00AC4469">
      <w:pPr>
        <w:spacing w:line="240" w:lineRule="auto"/>
        <w:rPr>
          <w:rFonts w:asciiTheme="minorHAnsi" w:hAnsiTheme="minorHAnsi" w:cs="Cambria"/>
          <w:b/>
          <w:lang w:val="hr-BA" w:eastAsia="en-US"/>
        </w:rPr>
      </w:pPr>
      <w:r w:rsidRPr="00AC4469">
        <w:rPr>
          <w:rFonts w:asciiTheme="minorHAnsi" w:hAnsiTheme="minorHAnsi" w:cs="Cambria"/>
          <w:b/>
          <w:i/>
          <w:iCs/>
          <w:lang w:val="hr-BA" w:eastAsia="en-US"/>
        </w:rPr>
        <w:lastRenderedPageBreak/>
        <w:t>Z JNPP</w:t>
      </w:r>
      <w:r w:rsidR="00F77BEF">
        <w:rPr>
          <w:rFonts w:asciiTheme="minorHAnsi" w:hAnsiTheme="minorHAnsi" w:cs="Cambria"/>
          <w:b/>
          <w:i/>
          <w:iCs/>
          <w:lang w:val="hr-BA" w:eastAsia="en-US"/>
        </w:rPr>
        <w:t xml:space="preserve"> </w:t>
      </w:r>
      <w:r w:rsidRPr="00AC4469">
        <w:rPr>
          <w:rFonts w:asciiTheme="minorHAnsi" w:hAnsiTheme="minorHAnsi" w:cs="Cambria"/>
          <w:b/>
          <w:i/>
          <w:iCs/>
          <w:lang w:val="hr-BA" w:eastAsia="en-US"/>
        </w:rPr>
        <w:t>za društveno-humanističko područje definirana na ishodima učenja</w:t>
      </w:r>
    </w:p>
    <w:p w:rsidR="001C1AC4" w:rsidRPr="00AC4469" w:rsidRDefault="001C1AC4" w:rsidP="00AC4469">
      <w:pPr>
        <w:spacing w:line="240" w:lineRule="auto"/>
        <w:rPr>
          <w:rFonts w:asciiTheme="minorHAnsi" w:hAnsiTheme="minorHAnsi" w:cs="Cambria"/>
          <w:b/>
          <w:bCs/>
          <w:lang w:val="hr-BA" w:eastAsia="en-US"/>
        </w:rPr>
      </w:pPr>
      <w:r w:rsidRPr="00AC4469">
        <w:rPr>
          <w:rFonts w:asciiTheme="minorHAnsi" w:hAnsiTheme="minorHAnsi" w:cs="Cambria"/>
          <w:b/>
          <w:bCs/>
          <w:lang w:val="hr-BA" w:eastAsia="en-US"/>
        </w:rPr>
        <w:t>Voditeljica projekta:</w:t>
      </w:r>
      <w:r w:rsidR="00AC4469">
        <w:rPr>
          <w:rFonts w:asciiTheme="minorHAnsi" w:hAnsiTheme="minorHAnsi" w:cs="Cambria"/>
          <w:b/>
          <w:bCs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mr. sc. Marija Naletilić</w:t>
      </w:r>
      <w:r w:rsidRPr="00AC4469">
        <w:rPr>
          <w:rFonts w:asciiTheme="minorHAnsi" w:hAnsiTheme="minorHAnsi" w:cs="Cambria"/>
          <w:b/>
          <w:bCs/>
          <w:lang w:val="hr-BA" w:eastAsia="en-US"/>
        </w:rPr>
        <w:t xml:space="preserve"> </w:t>
      </w:r>
    </w:p>
    <w:p w:rsidR="001C1AC4" w:rsidRPr="00AC4469" w:rsidRDefault="001C1AC4" w:rsidP="00AC4469">
      <w:pPr>
        <w:spacing w:line="240" w:lineRule="auto"/>
        <w:rPr>
          <w:rFonts w:asciiTheme="minorHAnsi" w:hAnsiTheme="minorHAnsi" w:cs="Cambria"/>
          <w:lang w:val="hr-BA" w:eastAsia="en-US"/>
        </w:rPr>
      </w:pPr>
      <w:r w:rsidRPr="00AC4469">
        <w:rPr>
          <w:rFonts w:asciiTheme="minorHAnsi" w:hAnsiTheme="minorHAnsi" w:cs="Cambria"/>
          <w:b/>
          <w:bCs/>
          <w:lang w:val="hr-BA" w:eastAsia="en-US"/>
        </w:rPr>
        <w:t>Vanjski suradnici:</w:t>
      </w:r>
      <w:r w:rsidR="00AC4469">
        <w:rPr>
          <w:rFonts w:asciiTheme="minorHAnsi" w:hAnsiTheme="minorHAnsi" w:cs="Cambria"/>
          <w:b/>
          <w:bCs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dr. sc. Branko Slivar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Vladimir Milekšić</w:t>
      </w:r>
    </w:p>
    <w:p w:rsidR="001C1AC4" w:rsidRPr="00AC4469" w:rsidRDefault="001C1AC4" w:rsidP="00AC4469">
      <w:pPr>
        <w:spacing w:line="240" w:lineRule="auto"/>
        <w:rPr>
          <w:rFonts w:asciiTheme="minorHAnsi" w:hAnsiTheme="minorHAnsi" w:cs="Cambria"/>
          <w:lang w:val="hr-BA" w:eastAsia="en-US"/>
        </w:rPr>
      </w:pPr>
      <w:r w:rsidRPr="00AC4469">
        <w:rPr>
          <w:rFonts w:asciiTheme="minorHAnsi" w:hAnsiTheme="minorHAnsi" w:cs="Cambria"/>
          <w:b/>
          <w:bCs/>
          <w:lang w:val="hr-BA" w:eastAsia="en-US"/>
        </w:rPr>
        <w:t>Projektni tim:</w:t>
      </w:r>
      <w:r w:rsidR="00AC4469">
        <w:rPr>
          <w:rFonts w:asciiTheme="minorHAnsi" w:hAnsiTheme="minorHAnsi" w:cs="Cambria"/>
          <w:b/>
          <w:bCs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Maja Stojkić, ravnateljica Agencije za predškolsko, osnovno i srednje obrazovanje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 xml:space="preserve">Marija Naletilić, voditeljica projekta, </w:t>
      </w:r>
      <w:r w:rsidR="006B60B3" w:rsidRPr="00AC4469">
        <w:rPr>
          <w:rFonts w:asciiTheme="minorHAnsi" w:hAnsiTheme="minorHAnsi" w:cs="Cambria"/>
          <w:lang w:val="hr-BA" w:eastAsia="en-US"/>
        </w:rPr>
        <w:t>šefica</w:t>
      </w:r>
      <w:r w:rsidRPr="00AC4469">
        <w:rPr>
          <w:rFonts w:asciiTheme="minorHAnsi" w:hAnsiTheme="minorHAnsi" w:cs="Cambria"/>
          <w:lang w:val="hr-BA" w:eastAsia="en-US"/>
        </w:rPr>
        <w:t xml:space="preserve"> Odjela za Zajedničku jezgru nastavnih planova i programa 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Danica Vasilj, zamjenica voditeljice, stručna savjetnica za  razrednu nastavu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 xml:space="preserve">Žaneta Džumhur, </w:t>
      </w:r>
      <w:r w:rsidR="006B60B3" w:rsidRPr="00AC4469">
        <w:rPr>
          <w:rFonts w:asciiTheme="minorHAnsi" w:hAnsiTheme="minorHAnsi" w:cs="Cambria"/>
          <w:lang w:val="hr-BA" w:eastAsia="en-US"/>
        </w:rPr>
        <w:t>šefica</w:t>
      </w:r>
      <w:r w:rsidRPr="00AC4469">
        <w:rPr>
          <w:rFonts w:asciiTheme="minorHAnsi" w:hAnsiTheme="minorHAnsi" w:cs="Cambria"/>
          <w:lang w:val="hr-BA" w:eastAsia="en-US"/>
        </w:rPr>
        <w:t xml:space="preserve"> Odsjeka za </w:t>
      </w:r>
      <w:r w:rsidR="006B60B3" w:rsidRPr="00AC4469">
        <w:rPr>
          <w:rFonts w:asciiTheme="minorHAnsi" w:hAnsiTheme="minorHAnsi" w:cs="Cambria"/>
          <w:lang w:val="hr-BA" w:eastAsia="en-US"/>
        </w:rPr>
        <w:t>analizu</w:t>
      </w:r>
      <w:r w:rsidRPr="00AC4469">
        <w:rPr>
          <w:rFonts w:asciiTheme="minorHAnsi" w:hAnsiTheme="minorHAnsi" w:cs="Cambria"/>
          <w:lang w:val="hr-BA" w:eastAsia="en-US"/>
        </w:rPr>
        <w:t>, statistiku i IT podršku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Jasminka Nalo, stručna savjetnica za materinski jezik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Dženana Husremović,  Filozofski fakultet Sarajevo, Odsjek psihologije</w:t>
      </w:r>
    </w:p>
    <w:p w:rsidR="00AC4469" w:rsidRDefault="001C1AC4" w:rsidP="00AC4469">
      <w:pPr>
        <w:spacing w:line="240" w:lineRule="auto"/>
        <w:rPr>
          <w:rFonts w:asciiTheme="minorHAnsi" w:hAnsiTheme="minorHAnsi" w:cs="Cambria"/>
          <w:lang w:val="hr-BA" w:eastAsia="en-US"/>
        </w:rPr>
      </w:pPr>
      <w:r w:rsidRPr="00AC4469">
        <w:rPr>
          <w:rFonts w:asciiTheme="minorHAnsi" w:hAnsiTheme="minorHAnsi" w:cs="Cambria"/>
          <w:b/>
          <w:bCs/>
          <w:lang w:val="hr-BA" w:eastAsia="en-US"/>
        </w:rPr>
        <w:t>Radna skupina:</w:t>
      </w:r>
      <w:r w:rsidR="00AC4469">
        <w:rPr>
          <w:rFonts w:asciiTheme="minorHAnsi" w:hAnsiTheme="minorHAnsi" w:cs="Cambria"/>
          <w:b/>
          <w:bCs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mr. sc. Marija Naletilić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 xml:space="preserve">Danica Vasilj, </w:t>
      </w:r>
      <w:r w:rsidR="00A83E44" w:rsidRPr="00AC4469">
        <w:rPr>
          <w:rFonts w:asciiTheme="minorHAnsi" w:hAnsiTheme="minorHAnsi" w:cs="Cambria"/>
          <w:lang w:val="hr-BA" w:eastAsia="en-US"/>
        </w:rPr>
        <w:t>prof.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dr.sc. Dženana Husremović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mr.sc. Žaneta Džumhur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Jasminka Nalo, prof.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Paulina Hrsto, prof.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Azemina Bogdanović, prof.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Emir Salihović, pedagog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 xml:space="preserve">Adnan Nuhić, prof. 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Mithad Parić, prof.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Delfa Križanac, prof.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Haris Duraković, prof.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Miro Pavličević, prof.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Slavojka Ribar, prof.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Ivica Jozić. prof.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Enes Džemidžić, prof.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Safet Salčinović, učitelj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Mirza Čehajić, prof.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Milija Marjanović, prof.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Miladin Ilić, prof.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Zoran Limić , prof.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Maja Antić, prof.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Dušan Jotić, prof.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Simo Tešić, prof.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Stipe Vrljić, prof.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Jasmina Ribić, prof.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Izet Numanović, prof.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Ejub Alagić, prof.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Ermin Dragolj, prof.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Slobodan Ristić, prof.</w:t>
      </w:r>
      <w:r w:rsidR="00AC4469">
        <w:rPr>
          <w:rFonts w:asciiTheme="minorHAnsi" w:hAnsiTheme="minorHAnsi" w:cs="Cambria"/>
          <w:lang w:val="hr-BA" w:eastAsia="en-US"/>
        </w:rPr>
        <w:br/>
      </w:r>
      <w:r w:rsidRPr="00AC4469">
        <w:rPr>
          <w:rFonts w:asciiTheme="minorHAnsi" w:hAnsiTheme="minorHAnsi" w:cs="Cambria"/>
          <w:lang w:val="hr-BA" w:eastAsia="en-US"/>
        </w:rPr>
        <w:t>Ivana Šimović, odgojiteljica</w:t>
      </w:r>
    </w:p>
    <w:p w:rsidR="00AC4469" w:rsidRDefault="001C1AC4" w:rsidP="00AC4469">
      <w:pPr>
        <w:spacing w:line="240" w:lineRule="auto"/>
        <w:rPr>
          <w:rFonts w:asciiTheme="minorHAnsi" w:hAnsiTheme="minorHAnsi" w:cs="Cambria"/>
          <w:lang w:val="hr-BA" w:eastAsia="en-US"/>
        </w:rPr>
      </w:pPr>
      <w:r w:rsidRPr="00AC4469">
        <w:rPr>
          <w:rFonts w:asciiTheme="minorHAnsi" w:hAnsiTheme="minorHAnsi" w:cs="Cambria"/>
          <w:lang w:val="hr-BA" w:eastAsia="en-US"/>
        </w:rPr>
        <w:t>Projekt podržala Misija OESS-a u BiH</w:t>
      </w:r>
    </w:p>
    <w:p w:rsidR="001C1AC4" w:rsidRPr="00AC4469" w:rsidRDefault="00AC4469" w:rsidP="00AC4469">
      <w:pPr>
        <w:spacing w:line="240" w:lineRule="auto"/>
        <w:rPr>
          <w:rFonts w:asciiTheme="minorHAnsi" w:hAnsiTheme="minorHAnsi" w:cs="Cambria"/>
          <w:lang w:val="hr-BA" w:eastAsia="en-US"/>
        </w:rPr>
      </w:pPr>
      <w:r>
        <w:rPr>
          <w:rFonts w:asciiTheme="minorHAnsi" w:hAnsiTheme="minorHAnsi" w:cs="Cambria"/>
          <w:i/>
          <w:iCs/>
          <w:lang w:val="hr-BA" w:eastAsia="en-US"/>
        </w:rPr>
        <w:t>Napomena</w:t>
      </w:r>
      <w:r>
        <w:rPr>
          <w:rFonts w:asciiTheme="minorHAnsi" w:hAnsiTheme="minorHAnsi" w:cs="Cambria"/>
          <w:i/>
          <w:iCs/>
          <w:lang w:val="hr-BA" w:eastAsia="en-US"/>
        </w:rPr>
        <w:br/>
        <w:t xml:space="preserve"> </w:t>
      </w:r>
      <w:r w:rsidR="001C1AC4" w:rsidRPr="00AC4469">
        <w:rPr>
          <w:rFonts w:asciiTheme="minorHAnsi" w:hAnsiTheme="minorHAnsi" w:cs="Cambria"/>
          <w:lang w:val="hr-BA" w:eastAsia="en-US"/>
        </w:rPr>
        <w:t xml:space="preserve">Izrazi koji su napisani samo u jednom gramatičkom rodu odnose se podjednako na ženski i muški rod. </w:t>
      </w:r>
      <w:r w:rsidR="001C1AC4" w:rsidRPr="00AC4469">
        <w:rPr>
          <w:rFonts w:asciiTheme="minorHAnsi" w:hAnsiTheme="minorHAnsi" w:cs="Cambria"/>
          <w:lang w:val="hr-BA" w:eastAsia="en-US"/>
        </w:rPr>
        <w:br w:type="page"/>
      </w:r>
      <w:r w:rsidR="001C1AC4" w:rsidRPr="00AC4469">
        <w:rPr>
          <w:rFonts w:asciiTheme="minorHAnsi" w:hAnsiTheme="minorHAnsi" w:cs="Cambria"/>
          <w:b/>
          <w:bCs/>
          <w:lang w:val="hr-BA" w:eastAsia="en-US"/>
        </w:rPr>
        <w:lastRenderedPageBreak/>
        <w:t>KAZALO</w:t>
      </w: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  <w:r w:rsidRPr="00AC4469">
        <w:rPr>
          <w:rFonts w:asciiTheme="minorHAnsi" w:hAnsiTheme="minorHAnsi" w:cs="Cambria"/>
          <w:lang w:val="hr-BA" w:eastAsia="en-US"/>
        </w:rPr>
        <w:t xml:space="preserve">Uvod </w:t>
      </w:r>
      <w:r w:rsidRPr="00AC4469">
        <w:rPr>
          <w:rFonts w:asciiTheme="minorHAnsi" w:hAnsiTheme="minorHAnsi" w:cs="Cambria"/>
          <w:u w:val="dotted"/>
          <w:lang w:val="hr-BA" w:eastAsia="en-US"/>
        </w:rPr>
        <w:tab/>
      </w:r>
      <w:r w:rsidRPr="00AC4469">
        <w:rPr>
          <w:rFonts w:asciiTheme="minorHAnsi" w:hAnsiTheme="minorHAnsi" w:cs="Cambria"/>
          <w:u w:val="dotted"/>
          <w:lang w:val="hr-BA" w:eastAsia="en-US"/>
        </w:rPr>
        <w:tab/>
      </w:r>
      <w:r w:rsidRPr="00AC4469">
        <w:rPr>
          <w:rFonts w:asciiTheme="minorHAnsi" w:hAnsiTheme="minorHAnsi" w:cs="Cambria"/>
          <w:u w:val="dotted"/>
          <w:lang w:val="hr-BA" w:eastAsia="en-US"/>
        </w:rPr>
        <w:tab/>
      </w:r>
      <w:r w:rsidRPr="00AC4469">
        <w:rPr>
          <w:rFonts w:asciiTheme="minorHAnsi" w:hAnsiTheme="minorHAnsi" w:cs="Cambria"/>
          <w:u w:val="dotted"/>
          <w:lang w:val="hr-BA" w:eastAsia="en-US"/>
        </w:rPr>
        <w:tab/>
      </w:r>
      <w:r w:rsidRPr="00AC4469">
        <w:rPr>
          <w:rFonts w:asciiTheme="minorHAnsi" w:hAnsiTheme="minorHAnsi" w:cs="Cambria"/>
          <w:u w:val="dotted"/>
          <w:lang w:val="hr-BA" w:eastAsia="en-US"/>
        </w:rPr>
        <w:tab/>
      </w:r>
      <w:r w:rsidRPr="00AC4469">
        <w:rPr>
          <w:rFonts w:asciiTheme="minorHAnsi" w:hAnsiTheme="minorHAnsi" w:cs="Cambria"/>
          <w:u w:val="dotted"/>
          <w:lang w:val="hr-BA" w:eastAsia="en-US"/>
        </w:rPr>
        <w:tab/>
      </w:r>
      <w:r w:rsidRPr="00AC4469">
        <w:rPr>
          <w:rFonts w:asciiTheme="minorHAnsi" w:hAnsiTheme="minorHAnsi" w:cs="Cambria"/>
          <w:u w:val="dotted"/>
          <w:lang w:val="hr-BA" w:eastAsia="en-US"/>
        </w:rPr>
        <w:tab/>
      </w:r>
      <w:r w:rsidRPr="00AC4469">
        <w:rPr>
          <w:rFonts w:asciiTheme="minorHAnsi" w:hAnsiTheme="minorHAnsi" w:cs="Cambria"/>
          <w:u w:val="dotted"/>
          <w:lang w:val="hr-BA" w:eastAsia="en-US"/>
        </w:rPr>
        <w:tab/>
      </w:r>
      <w:r w:rsidR="00AC4469">
        <w:rPr>
          <w:rFonts w:asciiTheme="minorHAnsi" w:hAnsiTheme="minorHAnsi" w:cs="Cambria"/>
          <w:u w:val="dotted"/>
          <w:lang w:val="hr-BA" w:eastAsia="en-US"/>
        </w:rPr>
        <w:tab/>
      </w:r>
      <w:r w:rsidR="00AC4469">
        <w:rPr>
          <w:rFonts w:asciiTheme="minorHAnsi" w:hAnsiTheme="minorHAnsi" w:cs="Cambria"/>
          <w:u w:val="dotted"/>
          <w:lang w:val="hr-BA" w:eastAsia="en-US"/>
        </w:rPr>
        <w:tab/>
      </w:r>
      <w:r w:rsidR="00AC4469">
        <w:rPr>
          <w:rFonts w:asciiTheme="minorHAnsi" w:hAnsiTheme="minorHAnsi" w:cs="Cambria"/>
          <w:u w:val="dotted"/>
          <w:lang w:val="hr-BA" w:eastAsia="en-US"/>
        </w:rPr>
        <w:tab/>
      </w:r>
      <w:r w:rsidR="00F77BEF" w:rsidRPr="00261F2A">
        <w:rPr>
          <w:rFonts w:asciiTheme="minorHAnsi" w:eastAsia="Calibri" w:hAnsiTheme="minorHAnsi"/>
          <w:lang w:val="hr-BA" w:eastAsia="en-US"/>
        </w:rPr>
        <w:t xml:space="preserve">   4</w:t>
      </w:r>
      <w:r w:rsidRPr="00AC4469">
        <w:rPr>
          <w:rFonts w:asciiTheme="minorHAnsi" w:hAnsiTheme="minorHAnsi" w:cs="Cambria"/>
          <w:lang w:val="hr-BA" w:eastAsia="en-US"/>
        </w:rPr>
        <w:t xml:space="preserve">  </w:t>
      </w: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  <w:r w:rsidRPr="00AC4469">
        <w:rPr>
          <w:rFonts w:asciiTheme="minorHAnsi" w:hAnsiTheme="minorHAnsi" w:cs="Cambria"/>
          <w:lang w:val="hr-BA" w:eastAsia="en-US"/>
        </w:rPr>
        <w:t xml:space="preserve">Zajednička jezgra nastavnih planova i programa za </w:t>
      </w:r>
      <w:r w:rsidR="009E2C11">
        <w:rPr>
          <w:rFonts w:asciiTheme="minorHAnsi" w:hAnsiTheme="minorHAnsi" w:cs="Cambria"/>
          <w:lang w:val="hr-BA" w:eastAsia="en-US"/>
        </w:rPr>
        <w:t>društveno-humanističko područje</w:t>
      </w:r>
      <w:r w:rsidRPr="00AC4469">
        <w:rPr>
          <w:rFonts w:asciiTheme="minorHAnsi" w:hAnsiTheme="minorHAnsi" w:cs="Cambria"/>
          <w:lang w:val="hr-BA" w:eastAsia="en-US"/>
        </w:rPr>
        <w:br/>
        <w:t>definirana na ishodima učenja</w:t>
      </w:r>
    </w:p>
    <w:p w:rsidR="001C1AC4" w:rsidRPr="00AC4469" w:rsidRDefault="001C1AC4" w:rsidP="00AC4469">
      <w:pPr>
        <w:spacing w:after="0" w:line="240" w:lineRule="auto"/>
        <w:rPr>
          <w:rFonts w:asciiTheme="minorHAnsi" w:hAnsiTheme="minorHAnsi" w:cs="Cambria"/>
          <w:lang w:val="hr-BA" w:eastAsia="en-US"/>
        </w:rPr>
      </w:pPr>
      <w:r w:rsidRPr="00AC4469">
        <w:rPr>
          <w:rFonts w:asciiTheme="minorHAnsi" w:hAnsiTheme="minorHAnsi" w:cs="Cambria"/>
          <w:lang w:val="hr-BA" w:eastAsia="en-US"/>
        </w:rPr>
        <w:t xml:space="preserve">Tabelarni prikaz oblasti, komponenti i ishoda učenja </w:t>
      </w:r>
      <w:r w:rsidRPr="00AC4469">
        <w:rPr>
          <w:rFonts w:asciiTheme="minorHAnsi" w:hAnsiTheme="minorHAnsi" w:cs="Cambria"/>
          <w:u w:val="dotted"/>
          <w:lang w:val="hr-BA" w:eastAsia="en-US"/>
        </w:rPr>
        <w:tab/>
      </w:r>
      <w:r w:rsidR="00AC4469">
        <w:rPr>
          <w:rFonts w:asciiTheme="minorHAnsi" w:hAnsiTheme="minorHAnsi" w:cs="Cambria"/>
          <w:u w:val="dotted"/>
          <w:lang w:val="hr-BA" w:eastAsia="en-US"/>
        </w:rPr>
        <w:tab/>
      </w:r>
      <w:r w:rsidR="00AC4469">
        <w:rPr>
          <w:rFonts w:asciiTheme="minorHAnsi" w:hAnsiTheme="minorHAnsi" w:cs="Cambria"/>
          <w:u w:val="dotted"/>
          <w:lang w:val="hr-BA" w:eastAsia="en-US"/>
        </w:rPr>
        <w:tab/>
      </w:r>
      <w:r w:rsidR="00AC4469">
        <w:rPr>
          <w:rFonts w:asciiTheme="minorHAnsi" w:hAnsiTheme="minorHAnsi" w:cs="Cambria"/>
          <w:u w:val="dotted"/>
          <w:lang w:val="hr-BA" w:eastAsia="en-US"/>
        </w:rPr>
        <w:tab/>
      </w:r>
      <w:r w:rsidR="00AC4469">
        <w:rPr>
          <w:rFonts w:asciiTheme="minorHAnsi" w:hAnsiTheme="minorHAnsi" w:cs="Cambria"/>
          <w:u w:val="dotted"/>
          <w:lang w:val="hr-BA" w:eastAsia="en-US"/>
        </w:rPr>
        <w:tab/>
      </w:r>
      <w:r w:rsidR="00F77BEF" w:rsidRPr="00261F2A">
        <w:rPr>
          <w:rFonts w:asciiTheme="minorHAnsi" w:eastAsia="Calibri" w:hAnsiTheme="minorHAnsi"/>
          <w:lang w:val="hr-BA" w:eastAsia="en-US"/>
        </w:rPr>
        <w:t xml:space="preserve">   </w:t>
      </w:r>
      <w:r w:rsidR="00F77BEF">
        <w:rPr>
          <w:rFonts w:asciiTheme="minorHAnsi" w:eastAsia="Calibri" w:hAnsiTheme="minorHAnsi"/>
          <w:lang w:val="hr-BA" w:eastAsia="en-US"/>
        </w:rPr>
        <w:t>6</w:t>
      </w:r>
      <w:r w:rsidRPr="00AC4469">
        <w:rPr>
          <w:rFonts w:asciiTheme="minorHAnsi" w:hAnsiTheme="minorHAnsi" w:cs="Cambria"/>
          <w:lang w:val="hr-BA" w:eastAsia="en-US"/>
        </w:rPr>
        <w:t xml:space="preserve"> </w:t>
      </w: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  <w:r w:rsidRPr="00AC4469">
        <w:rPr>
          <w:rFonts w:asciiTheme="minorHAnsi" w:hAnsiTheme="minorHAnsi" w:cs="Cambria"/>
          <w:lang w:val="hr-BA" w:eastAsia="en-US"/>
        </w:rPr>
        <w:t>Shematski prikaz oblasti i komponenti</w:t>
      </w:r>
      <w:r w:rsidRPr="00AC4469">
        <w:rPr>
          <w:rFonts w:asciiTheme="minorHAnsi" w:hAnsiTheme="minorHAnsi" w:cs="Cambria"/>
          <w:u w:val="dotted"/>
          <w:lang w:val="hr-BA" w:eastAsia="en-US"/>
        </w:rPr>
        <w:tab/>
      </w:r>
      <w:r w:rsidRPr="00AC4469">
        <w:rPr>
          <w:rFonts w:asciiTheme="minorHAnsi" w:hAnsiTheme="minorHAnsi" w:cs="Cambria"/>
          <w:u w:val="dotted"/>
          <w:lang w:val="hr-BA" w:eastAsia="en-US"/>
        </w:rPr>
        <w:tab/>
      </w:r>
      <w:r w:rsidRPr="00AC4469">
        <w:rPr>
          <w:rFonts w:asciiTheme="minorHAnsi" w:hAnsiTheme="minorHAnsi" w:cs="Cambria"/>
          <w:u w:val="dotted"/>
          <w:lang w:val="hr-BA" w:eastAsia="en-US"/>
        </w:rPr>
        <w:tab/>
      </w:r>
      <w:r w:rsidRPr="00AC4469">
        <w:rPr>
          <w:rFonts w:asciiTheme="minorHAnsi" w:hAnsiTheme="minorHAnsi" w:cs="Cambria"/>
          <w:u w:val="dotted"/>
          <w:lang w:val="hr-BA" w:eastAsia="en-US"/>
        </w:rPr>
        <w:tab/>
      </w:r>
      <w:r w:rsidRPr="00AC4469">
        <w:rPr>
          <w:rFonts w:asciiTheme="minorHAnsi" w:hAnsiTheme="minorHAnsi" w:cs="Cambria"/>
          <w:u w:val="dotted"/>
          <w:lang w:val="hr-BA" w:eastAsia="en-US"/>
        </w:rPr>
        <w:tab/>
      </w:r>
      <w:r w:rsidR="00AC4469">
        <w:rPr>
          <w:rFonts w:asciiTheme="minorHAnsi" w:hAnsiTheme="minorHAnsi" w:cs="Cambria"/>
          <w:u w:val="dotted"/>
          <w:lang w:val="hr-BA" w:eastAsia="en-US"/>
        </w:rPr>
        <w:tab/>
      </w:r>
      <w:r w:rsidR="00AC4469">
        <w:rPr>
          <w:rFonts w:asciiTheme="minorHAnsi" w:hAnsiTheme="minorHAnsi" w:cs="Cambria"/>
          <w:u w:val="dotted"/>
          <w:lang w:val="hr-BA" w:eastAsia="en-US"/>
        </w:rPr>
        <w:tab/>
      </w:r>
      <w:r w:rsidR="00F77BEF">
        <w:rPr>
          <w:rFonts w:asciiTheme="minorHAnsi" w:hAnsiTheme="minorHAnsi" w:cs="Cambria"/>
          <w:u w:val="dotted"/>
          <w:lang w:val="hr-BA" w:eastAsia="en-US"/>
        </w:rPr>
        <w:t xml:space="preserve"> </w:t>
      </w:r>
      <w:r w:rsidR="00F77BEF">
        <w:rPr>
          <w:rFonts w:asciiTheme="minorHAnsi" w:eastAsia="Calibri" w:hAnsiTheme="minorHAnsi"/>
          <w:lang w:val="hr-BA" w:eastAsia="en-US"/>
        </w:rPr>
        <w:t>19</w:t>
      </w: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  <w:r w:rsidRPr="00AC4469">
        <w:rPr>
          <w:rFonts w:asciiTheme="minorHAnsi" w:hAnsiTheme="minorHAnsi" w:cs="Cambria"/>
          <w:lang w:val="hr-BA" w:eastAsia="en-US"/>
        </w:rPr>
        <w:t>Ključne kompetencije – prožimajuće teme za društveno-humanističko područje</w:t>
      </w:r>
      <w:r w:rsidRPr="00AC4469">
        <w:rPr>
          <w:rFonts w:asciiTheme="minorHAnsi" w:hAnsiTheme="minorHAnsi" w:cs="Cambria"/>
          <w:u w:val="dotted"/>
          <w:lang w:val="hr-BA" w:eastAsia="en-US"/>
        </w:rPr>
        <w:tab/>
      </w:r>
      <w:r w:rsidRPr="00AC4469">
        <w:rPr>
          <w:rFonts w:asciiTheme="minorHAnsi" w:hAnsiTheme="minorHAnsi" w:cs="Cambria"/>
          <w:u w:val="dotted"/>
          <w:lang w:val="hr-BA" w:eastAsia="en-US"/>
        </w:rPr>
        <w:tab/>
      </w:r>
      <w:r w:rsidR="00F77BEF">
        <w:rPr>
          <w:rFonts w:asciiTheme="minorHAnsi" w:hAnsiTheme="minorHAnsi" w:cs="Cambria"/>
          <w:u w:val="dotted"/>
          <w:lang w:val="hr-BA" w:eastAsia="en-US"/>
        </w:rPr>
        <w:t xml:space="preserve"> </w:t>
      </w:r>
      <w:r w:rsidR="00F77BEF">
        <w:rPr>
          <w:rFonts w:asciiTheme="minorHAnsi" w:eastAsia="Calibri" w:hAnsiTheme="minorHAnsi"/>
          <w:lang w:val="hr-BA" w:eastAsia="en-US"/>
        </w:rPr>
        <w:t>20</w:t>
      </w: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u w:val="dotted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ind w:left="426" w:hanging="426"/>
        <w:rPr>
          <w:rFonts w:asciiTheme="minorHAnsi" w:hAnsiTheme="minorHAnsi" w:cs="Cambria"/>
          <w:u w:val="dotted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lang w:val="hr-BA" w:eastAsia="en-US"/>
        </w:rPr>
      </w:pPr>
    </w:p>
    <w:p w:rsidR="001C1AC4" w:rsidRPr="00AC4469" w:rsidRDefault="001C1AC4" w:rsidP="00BC7ABD">
      <w:pPr>
        <w:spacing w:after="0" w:line="240" w:lineRule="auto"/>
        <w:rPr>
          <w:rFonts w:asciiTheme="minorHAnsi" w:hAnsiTheme="minorHAnsi" w:cs="Cambria"/>
          <w:b/>
          <w:bCs/>
          <w:sz w:val="24"/>
          <w:szCs w:val="24"/>
          <w:lang w:val="hr-BA" w:eastAsia="en-US"/>
        </w:rPr>
      </w:pPr>
      <w:r w:rsidRPr="00AC4469">
        <w:rPr>
          <w:rFonts w:asciiTheme="minorHAnsi" w:hAnsiTheme="minorHAnsi" w:cs="Cambria"/>
          <w:b/>
          <w:bCs/>
          <w:sz w:val="24"/>
          <w:szCs w:val="24"/>
          <w:lang w:val="hr-BA" w:eastAsia="en-US"/>
        </w:rPr>
        <w:br w:type="page"/>
      </w:r>
    </w:p>
    <w:p w:rsidR="001C1AC4" w:rsidRDefault="001C1AC4" w:rsidP="004F1C26">
      <w:pPr>
        <w:spacing w:after="100" w:line="240" w:lineRule="auto"/>
        <w:jc w:val="both"/>
        <w:rPr>
          <w:rFonts w:asciiTheme="minorHAnsi" w:hAnsiTheme="minorHAnsi" w:cs="Cambria"/>
          <w:b/>
          <w:bCs/>
          <w:lang w:val="hr-BA" w:eastAsia="en-US"/>
        </w:rPr>
      </w:pPr>
      <w:r w:rsidRPr="00AC4469">
        <w:rPr>
          <w:rFonts w:asciiTheme="minorHAnsi" w:hAnsiTheme="minorHAnsi" w:cs="Cambria"/>
          <w:b/>
          <w:bCs/>
          <w:lang w:val="hr-BA" w:eastAsia="en-US"/>
        </w:rPr>
        <w:lastRenderedPageBreak/>
        <w:t xml:space="preserve">UVOD </w:t>
      </w:r>
    </w:p>
    <w:p w:rsidR="004F1C26" w:rsidRPr="00AC4469" w:rsidRDefault="004F1C26" w:rsidP="004F1C26">
      <w:pPr>
        <w:spacing w:after="100" w:line="240" w:lineRule="auto"/>
        <w:jc w:val="both"/>
        <w:rPr>
          <w:rFonts w:asciiTheme="minorHAnsi" w:hAnsiTheme="minorHAnsi" w:cs="Cambria"/>
          <w:b/>
          <w:bCs/>
          <w:lang w:val="hr-BA" w:eastAsia="en-US"/>
        </w:rPr>
      </w:pPr>
    </w:p>
    <w:p w:rsidR="001C1AC4" w:rsidRPr="00AC4469" w:rsidRDefault="001C1AC4" w:rsidP="004F1C26">
      <w:pPr>
        <w:spacing w:after="100" w:line="240" w:lineRule="auto"/>
        <w:jc w:val="both"/>
        <w:rPr>
          <w:rFonts w:asciiTheme="minorHAnsi" w:hAnsiTheme="minorHAnsi" w:cs="Times New Roman"/>
          <w:color w:val="2DA2BF"/>
          <w:lang w:val="hr-BA" w:eastAsia="en-US"/>
        </w:rPr>
      </w:pPr>
      <w:r w:rsidRPr="00AC4469">
        <w:rPr>
          <w:rFonts w:asciiTheme="minorHAnsi" w:hAnsiTheme="minorHAnsi" w:cs="Times New Roman"/>
          <w:lang w:val="hr-BA" w:eastAsia="en-US"/>
        </w:rPr>
        <w:t xml:space="preserve">Agencija za predškolsko, osnovno i srednje obrazovanje (APOSO) izradila je </w:t>
      </w:r>
      <w:r w:rsidRPr="00AC4469">
        <w:rPr>
          <w:rFonts w:asciiTheme="minorHAnsi" w:hAnsiTheme="minorHAnsi" w:cs="Times New Roman"/>
          <w:i/>
          <w:iCs/>
          <w:lang w:val="hr-BA" w:eastAsia="en-US"/>
        </w:rPr>
        <w:t xml:space="preserve">Zajedničku jezgru nastavnih planova i programa </w:t>
      </w:r>
      <w:r w:rsidRPr="00AC4469">
        <w:rPr>
          <w:rFonts w:asciiTheme="minorHAnsi" w:hAnsiTheme="minorHAnsi" w:cs="Times New Roman"/>
          <w:lang w:val="hr-BA" w:eastAsia="en-US"/>
        </w:rPr>
        <w:t>(</w:t>
      </w:r>
      <w:r w:rsidRPr="00AC4469">
        <w:rPr>
          <w:rFonts w:asciiTheme="minorHAnsi" w:hAnsiTheme="minorHAnsi" w:cs="Times New Roman"/>
          <w:i/>
          <w:iCs/>
          <w:lang w:val="hr-BA" w:eastAsia="en-US"/>
        </w:rPr>
        <w:t xml:space="preserve">ZJNPP) za društveno-humanističko područje definiranu na ishodima učenja. </w:t>
      </w:r>
      <w:r w:rsidRPr="00AC4469">
        <w:rPr>
          <w:rFonts w:asciiTheme="minorHAnsi" w:hAnsiTheme="minorHAnsi" w:cs="Times New Roman"/>
          <w:lang w:val="hr-BA" w:eastAsia="en-US"/>
        </w:rPr>
        <w:t>Društveno-humanističko područje sastoji se od sljedećih  nastavnih predmeta : priroda i društvo, povijest, geografija, psihologija, pedagogija, logika, sociologija, filozofija i građansko obrazovanje/politika i gospodarstvo</w:t>
      </w:r>
      <w:r w:rsidRPr="00AC4469">
        <w:rPr>
          <w:rFonts w:asciiTheme="minorHAnsi" w:hAnsiTheme="minorHAnsi" w:cs="Times New Roman"/>
          <w:color w:val="000000"/>
          <w:kern w:val="24"/>
          <w:lang w:val="hr-BA" w:eastAsia="en-US"/>
        </w:rPr>
        <w:t>. Kada je u pitanju nastavni predmet priroda i društvo, a zatim geografija, koji dijelom pripadaju društvenim znanostima, a dijelom prirodoslovlju, planirano je da se NPP-i za pobrojane nastavne predmete mogu uraditi na osnovu Zajedničke jezgre nastavnih planova i programa za društveno-humanističko područje i Zajedničke jezgre nastavnih planova i programa za prirodoslovlje, odakle se mogu preuzeti ishodi učenja. Na osnovi Zajedničke jezgre nastavnih planova i programa za društveno-humanističko područje, također, mogu se izraditi NPP-i za psihologiju, pedagogiju, logiku, sociologiju i filozofiju. U tijeku je izradba Zajedničke jezgre nastavnih planova i programa za povijest i Zajedničke jezge nastavnih planova i programa za građansko obrazovanje, definiran</w:t>
      </w:r>
      <w:r w:rsidR="002C30F7" w:rsidRPr="00AC4469">
        <w:rPr>
          <w:rFonts w:asciiTheme="minorHAnsi" w:hAnsiTheme="minorHAnsi" w:cs="Times New Roman"/>
          <w:color w:val="000000"/>
          <w:kern w:val="24"/>
          <w:lang w:val="hr-BA" w:eastAsia="en-US"/>
        </w:rPr>
        <w:t>e</w:t>
      </w:r>
      <w:r w:rsidRPr="00AC4469">
        <w:rPr>
          <w:rFonts w:asciiTheme="minorHAnsi" w:hAnsiTheme="minorHAnsi" w:cs="Times New Roman"/>
          <w:color w:val="000000"/>
          <w:kern w:val="24"/>
          <w:lang w:val="hr-BA" w:eastAsia="en-US"/>
        </w:rPr>
        <w:t xml:space="preserve"> na ishodima učenja.</w:t>
      </w:r>
    </w:p>
    <w:p w:rsidR="001C1AC4" w:rsidRPr="00AC4469" w:rsidRDefault="001C1AC4" w:rsidP="004F1C26">
      <w:pPr>
        <w:spacing w:after="100" w:line="240" w:lineRule="auto"/>
        <w:jc w:val="both"/>
        <w:rPr>
          <w:rFonts w:asciiTheme="minorHAnsi" w:hAnsiTheme="minorHAnsi" w:cs="Times New Roman"/>
          <w:color w:val="2DA2BF"/>
          <w:lang w:val="hr-BA" w:eastAsia="en-US"/>
        </w:rPr>
      </w:pPr>
      <w:r w:rsidRPr="00AC4469">
        <w:rPr>
          <w:rFonts w:asciiTheme="minorHAnsi" w:hAnsiTheme="minorHAnsi" w:cs="Times New Roman"/>
          <w:i/>
          <w:iCs/>
          <w:spacing w:val="-2"/>
          <w:lang w:val="hr-BA" w:eastAsia="en-US"/>
        </w:rPr>
        <w:t>Zajednička jezgra nastavnih planova i programa za društveno-humanističko područje definirana na ishodima učenja</w:t>
      </w:r>
      <w:r w:rsidRPr="00AC4469">
        <w:rPr>
          <w:rFonts w:asciiTheme="minorHAnsi" w:hAnsiTheme="minorHAnsi" w:cs="Times New Roman"/>
          <w:spacing w:val="-2"/>
          <w:lang w:val="hr-BA" w:eastAsia="en-US"/>
        </w:rPr>
        <w:t xml:space="preserve"> urađena je po već utvrđenoj metodologiji razvoja Zajedničke jezgre nastavnih planova i programa, odnosno definirane su oblasti koje se sastoje od komponenti, a za svaku komponentu definirani su ishodi učenja</w:t>
      </w:r>
      <w:r w:rsidRPr="00AC4469">
        <w:rPr>
          <w:rFonts w:asciiTheme="minorHAnsi" w:hAnsiTheme="minorHAnsi" w:cs="Times New Roman"/>
          <w:spacing w:val="-2"/>
          <w:vertAlign w:val="superscript"/>
          <w:lang w:val="hr-BA" w:eastAsia="en-US"/>
        </w:rPr>
        <w:footnoteReference w:id="1"/>
      </w:r>
      <w:r w:rsidRPr="00AC4469">
        <w:rPr>
          <w:rFonts w:asciiTheme="minorHAnsi" w:hAnsiTheme="minorHAnsi" w:cs="Times New Roman"/>
          <w:spacing w:val="-2"/>
          <w:lang w:val="hr-BA" w:eastAsia="en-US"/>
        </w:rPr>
        <w:t xml:space="preserve"> te za svaki ishod učenja definirani su pokazatelji, uvažavajući specifičnosti društveno-humanističkog  područja. </w:t>
      </w:r>
      <w:r w:rsidR="009D4960">
        <w:rPr>
          <w:rFonts w:asciiTheme="minorHAnsi" w:hAnsiTheme="minorHAnsi" w:cs="Times New Roman"/>
          <w:spacing w:val="-2"/>
          <w:lang w:val="hr-BA" w:eastAsia="en-US"/>
        </w:rPr>
        <w:t xml:space="preserve">Pokazatelji su definirani sukladno razvojnom uzrastu djeteta na kraju predškolskog odgoja i obrazovanja (uzrast od 5, 6 godina), na kraju trećeg razreda (uzrast od 8, 9 godina), na kraju šestog razreda (uzrast od 11, 12 godina), na kraju devetogodišnjeg odgoja i obrazovanja (uzrast od 14, 15 godina) i na kraju srednjoškolskog odgoja i obrazovanja (uzrast od 18, 19 godina). </w:t>
      </w:r>
      <w:r w:rsidRPr="00AC4469">
        <w:rPr>
          <w:rFonts w:asciiTheme="minorHAnsi" w:hAnsiTheme="minorHAnsi" w:cs="Times New Roman"/>
          <w:spacing w:val="-2"/>
          <w:lang w:val="hr-BA" w:eastAsia="en-US"/>
        </w:rPr>
        <w:t xml:space="preserve">U razdoblju od ožujka do lipnja 2013. godine realiziran je proces izradbe Dokumenta, a krajem rujna 2014. godine završene su javne rasprave na cijelom području BiH, gdje su odgojitelji, učitelji, nastavnici i profesori  izravno uključeni u odgojno-obrazovni proces, imali uvid u Dokument i prigodu dati komentare, nakon čega je urađena revizija Dokumenta, kako bi izradili konačnu verziju. </w:t>
      </w:r>
    </w:p>
    <w:p w:rsidR="001C1AC4" w:rsidRPr="00AC4469" w:rsidRDefault="001C1AC4" w:rsidP="004F1C26">
      <w:pPr>
        <w:spacing w:after="100" w:line="240" w:lineRule="auto"/>
        <w:jc w:val="both"/>
        <w:rPr>
          <w:rFonts w:asciiTheme="minorHAnsi" w:hAnsiTheme="minorHAnsi" w:cs="Times New Roman"/>
          <w:lang w:val="hr-BA" w:eastAsia="en-US"/>
        </w:rPr>
      </w:pPr>
      <w:r w:rsidRPr="00AC4469">
        <w:rPr>
          <w:rFonts w:asciiTheme="minorHAnsi" w:hAnsiTheme="minorHAnsi" w:cs="Times New Roman"/>
          <w:lang w:val="hr-BA" w:eastAsia="en-US"/>
        </w:rPr>
        <w:t>Polazišna osnova za izradbu</w:t>
      </w:r>
      <w:r w:rsidRPr="00AC4469">
        <w:rPr>
          <w:rFonts w:asciiTheme="minorHAnsi" w:hAnsiTheme="minorHAnsi" w:cs="Times New Roman"/>
          <w:i/>
          <w:iCs/>
          <w:lang w:val="hr-BA" w:eastAsia="en-US"/>
        </w:rPr>
        <w:t xml:space="preserve"> Zajedničke jezgre nastavnih planova i programa za društveno-humanističko područje definirane na ishodima</w:t>
      </w:r>
      <w:r w:rsidRPr="00AC4469">
        <w:rPr>
          <w:rFonts w:asciiTheme="minorHAnsi" w:hAnsiTheme="minorHAnsi" w:cs="Times New Roman"/>
          <w:lang w:val="hr-BA" w:eastAsia="en-US"/>
        </w:rPr>
        <w:t xml:space="preserve"> učenja jeste </w:t>
      </w:r>
      <w:r w:rsidRPr="00AC4469">
        <w:rPr>
          <w:rFonts w:asciiTheme="minorHAnsi" w:hAnsiTheme="minorHAnsi" w:cs="Times New Roman"/>
          <w:i/>
          <w:iCs/>
          <w:lang w:val="hr-BA" w:eastAsia="en-US"/>
        </w:rPr>
        <w:t>Identifikacija ključnih kompetencija i životnih vještina u BiH (2011)</w:t>
      </w:r>
      <w:r w:rsidRPr="00AC4469">
        <w:rPr>
          <w:rFonts w:asciiTheme="minorHAnsi" w:hAnsiTheme="minorHAnsi" w:cs="Times New Roman"/>
          <w:lang w:val="hr-BA" w:eastAsia="en-US"/>
        </w:rPr>
        <w:t xml:space="preserve">, te rezultati </w:t>
      </w:r>
      <w:r w:rsidR="002C30F7" w:rsidRPr="00AC4469">
        <w:rPr>
          <w:rFonts w:asciiTheme="minorHAnsi" w:hAnsiTheme="minorHAnsi" w:cs="Times New Roman"/>
          <w:lang w:val="hr-BA" w:eastAsia="en-US"/>
        </w:rPr>
        <w:t>analize</w:t>
      </w:r>
      <w:r w:rsidRPr="00AC4469">
        <w:rPr>
          <w:rFonts w:asciiTheme="minorHAnsi" w:hAnsiTheme="minorHAnsi" w:cs="Times New Roman"/>
          <w:lang w:val="hr-BA" w:eastAsia="en-US"/>
        </w:rPr>
        <w:t xml:space="preserve"> važećih NPP-a u BiH, Sloveniji, Hrvatskoj i SAD-u.</w:t>
      </w:r>
    </w:p>
    <w:p w:rsidR="001C1AC4" w:rsidRPr="00AC4469" w:rsidRDefault="001C1AC4" w:rsidP="004F1C26">
      <w:pPr>
        <w:spacing w:after="100" w:line="240" w:lineRule="auto"/>
        <w:jc w:val="both"/>
        <w:rPr>
          <w:rFonts w:asciiTheme="minorHAnsi" w:hAnsiTheme="minorHAnsi" w:cs="Times New Roman"/>
          <w:lang w:val="hr-BA" w:eastAsia="en-US"/>
        </w:rPr>
      </w:pPr>
      <w:r w:rsidRPr="00AC4469">
        <w:rPr>
          <w:rFonts w:asciiTheme="minorHAnsi" w:hAnsiTheme="minorHAnsi" w:cs="Times New Roman"/>
          <w:lang w:val="hr-BA" w:eastAsia="en-US"/>
        </w:rPr>
        <w:t xml:space="preserve">Tijekom definiranja </w:t>
      </w:r>
      <w:r w:rsidRPr="00AC4469">
        <w:rPr>
          <w:rFonts w:asciiTheme="minorHAnsi" w:hAnsiTheme="minorHAnsi" w:cs="Times New Roman"/>
          <w:i/>
          <w:iCs/>
          <w:lang w:val="hr-BA" w:eastAsia="en-US"/>
        </w:rPr>
        <w:t>Zajedničke jezgre nastavnih planova i programa za društveno-humanističko područje definirane na ishodima učenja</w:t>
      </w:r>
      <w:r w:rsidRPr="00AC4469">
        <w:rPr>
          <w:rFonts w:asciiTheme="minorHAnsi" w:hAnsiTheme="minorHAnsi" w:cs="Times New Roman"/>
          <w:lang w:val="hr-BA" w:eastAsia="en-US"/>
        </w:rPr>
        <w:t xml:space="preserve"> sudjelovali su predstavnici pedagoških zavoda, Zavoda za školstvo Mostar, Pedagoške institucije Brčko distrikta BiH, Zavoda za školstvo Slovenije, odgojitelji, učitelji, nastavnici, srednjoškolski profesori, sveučilišni profesori i stručni savjetnici Agencije za predškolsko, osnovno i srednje obrazovanje.</w:t>
      </w:r>
    </w:p>
    <w:p w:rsidR="001C1AC4" w:rsidRPr="00AC4469" w:rsidRDefault="001C1AC4" w:rsidP="004F1C26">
      <w:pPr>
        <w:spacing w:after="100" w:line="240" w:lineRule="auto"/>
        <w:jc w:val="both"/>
        <w:rPr>
          <w:rFonts w:asciiTheme="minorHAnsi" w:hAnsiTheme="minorHAnsi" w:cs="Times New Roman"/>
          <w:lang w:val="hr-BA" w:eastAsia="en-US"/>
        </w:rPr>
      </w:pPr>
      <w:r w:rsidRPr="00AC4469">
        <w:rPr>
          <w:rFonts w:asciiTheme="minorHAnsi" w:hAnsiTheme="minorHAnsi" w:cs="Times New Roman"/>
          <w:lang w:val="hr-BA" w:eastAsia="en-US"/>
        </w:rPr>
        <w:t>Pri definiranju mjerljivih, konkretnih i jasnih ishoda učenja i pokazatelja</w:t>
      </w:r>
      <w:r w:rsidRPr="00AC4469">
        <w:rPr>
          <w:rFonts w:asciiTheme="minorHAnsi" w:hAnsiTheme="minorHAnsi" w:cs="Times New Roman"/>
          <w:vertAlign w:val="superscript"/>
          <w:lang w:val="hr-BA" w:eastAsia="en-US"/>
        </w:rPr>
        <w:footnoteReference w:id="2"/>
      </w:r>
      <w:r w:rsidRPr="00AC4469">
        <w:rPr>
          <w:rFonts w:asciiTheme="minorHAnsi" w:hAnsiTheme="minorHAnsi" w:cs="Times New Roman"/>
          <w:lang w:val="hr-BA" w:eastAsia="en-US"/>
        </w:rPr>
        <w:t xml:space="preserve"> Radna skupina koristila je aktivne glagole u prezentu, na osnovi revidirane Bloomove taksonomije, koji odražavaju znanje, vještine i stavove, odnosno kompetencije važne za život u 21. stoljeću. </w:t>
      </w:r>
    </w:p>
    <w:p w:rsidR="001C1AC4" w:rsidRPr="00AC4469" w:rsidRDefault="001C1AC4" w:rsidP="004F1C26">
      <w:pPr>
        <w:spacing w:after="100" w:line="240" w:lineRule="auto"/>
        <w:jc w:val="both"/>
        <w:rPr>
          <w:rFonts w:asciiTheme="minorHAnsi" w:hAnsiTheme="minorHAnsi" w:cs="Times New Roman"/>
          <w:lang w:val="hr-BA" w:eastAsia="en-US"/>
        </w:rPr>
      </w:pPr>
      <w:r w:rsidRPr="00AC4469">
        <w:rPr>
          <w:rFonts w:asciiTheme="minorHAnsi" w:hAnsiTheme="minorHAnsi" w:cs="Times New Roman"/>
          <w:lang w:val="hr-BA" w:eastAsia="en-US"/>
        </w:rPr>
        <w:t>Temelj učenja društveno-humanističkog područja jeste:</w:t>
      </w:r>
    </w:p>
    <w:p w:rsidR="001C1AC4" w:rsidRPr="00AC4469" w:rsidRDefault="001C1AC4" w:rsidP="004F1C26">
      <w:pPr>
        <w:spacing w:after="100" w:line="240" w:lineRule="auto"/>
        <w:ind w:left="142" w:hanging="142"/>
        <w:rPr>
          <w:rFonts w:asciiTheme="minorHAnsi" w:hAnsiTheme="minorHAnsi" w:cs="Times New Roman"/>
          <w:lang w:eastAsia="en-US"/>
        </w:rPr>
      </w:pPr>
      <w:r w:rsidRPr="00AC4469">
        <w:rPr>
          <w:rFonts w:asciiTheme="minorHAnsi" w:hAnsiTheme="minorHAnsi" w:cs="Times New Roman"/>
          <w:lang w:val="hr-BA" w:eastAsia="en-US"/>
        </w:rPr>
        <w:t>-</w:t>
      </w:r>
      <w:r w:rsidR="004F1C26">
        <w:rPr>
          <w:rFonts w:asciiTheme="minorHAnsi" w:hAnsiTheme="minorHAnsi" w:cs="Times New Roman"/>
          <w:lang w:eastAsia="en-US"/>
        </w:rPr>
        <w:tab/>
      </w:r>
      <w:r w:rsidRPr="00AC4469">
        <w:rPr>
          <w:rFonts w:asciiTheme="minorHAnsi" w:hAnsiTheme="minorHAnsi" w:cs="Times New Roman"/>
          <w:lang w:eastAsia="en-US"/>
        </w:rPr>
        <w:t xml:space="preserve">razumijevanje uvjeta života i rada u prošlosti i sadašnjosti kako bi se učenici osposobili za život i rad u budućnosti, </w:t>
      </w:r>
    </w:p>
    <w:p w:rsidR="001C1AC4" w:rsidRPr="00AC4469" w:rsidRDefault="001C1AC4" w:rsidP="004F1C26">
      <w:pPr>
        <w:spacing w:after="100" w:line="240" w:lineRule="auto"/>
        <w:ind w:left="142" w:hanging="142"/>
        <w:rPr>
          <w:rFonts w:asciiTheme="minorHAnsi" w:hAnsiTheme="minorHAnsi" w:cs="Times New Roman"/>
          <w:lang w:eastAsia="en-US"/>
        </w:rPr>
      </w:pPr>
      <w:r w:rsidRPr="00AC4469">
        <w:rPr>
          <w:rFonts w:asciiTheme="minorHAnsi" w:hAnsiTheme="minorHAnsi" w:cs="Times New Roman"/>
          <w:lang w:eastAsia="en-US"/>
        </w:rPr>
        <w:t>-</w:t>
      </w:r>
      <w:r w:rsidR="004F1C26">
        <w:rPr>
          <w:rFonts w:asciiTheme="minorHAnsi" w:hAnsiTheme="minorHAnsi" w:cs="Times New Roman"/>
          <w:lang w:eastAsia="en-US"/>
        </w:rPr>
        <w:tab/>
      </w:r>
      <w:r w:rsidRPr="00AC4469">
        <w:rPr>
          <w:rFonts w:asciiTheme="minorHAnsi" w:hAnsiTheme="minorHAnsi" w:cs="Times New Roman"/>
          <w:lang w:eastAsia="en-US"/>
        </w:rPr>
        <w:t xml:space="preserve">učenje o ljudima, odnosima među njima, odnosu ljudi prema svijetu koji ih okružuje, o kulturnom razvoju čovjeka i društva, kao i proučavanju i vrednovanju prošlih i aktualnih događaja, </w:t>
      </w:r>
      <w:r w:rsidR="00E80EE3" w:rsidRPr="00AC4469">
        <w:rPr>
          <w:rFonts w:asciiTheme="minorHAnsi" w:hAnsiTheme="minorHAnsi" w:cs="Times New Roman"/>
          <w:lang w:eastAsia="en-US"/>
        </w:rPr>
        <w:t>analiziranju</w:t>
      </w:r>
      <w:r w:rsidRPr="00AC4469">
        <w:rPr>
          <w:rFonts w:asciiTheme="minorHAnsi" w:hAnsiTheme="minorHAnsi" w:cs="Times New Roman"/>
          <w:lang w:eastAsia="en-US"/>
        </w:rPr>
        <w:t xml:space="preserve"> pitanja vezanih za postizanje pravednih i mirotvornih međuljudskih i društvenih odnosa,  </w:t>
      </w:r>
    </w:p>
    <w:p w:rsidR="001C1AC4" w:rsidRPr="00AC4469" w:rsidRDefault="001C1AC4" w:rsidP="004F1C26">
      <w:pPr>
        <w:spacing w:after="100" w:line="240" w:lineRule="auto"/>
        <w:ind w:left="142" w:hanging="142"/>
        <w:rPr>
          <w:rFonts w:asciiTheme="minorHAnsi" w:hAnsiTheme="minorHAnsi" w:cs="Times New Roman"/>
          <w:lang w:eastAsia="en-US"/>
        </w:rPr>
      </w:pPr>
      <w:r w:rsidRPr="00AC4469">
        <w:rPr>
          <w:rFonts w:asciiTheme="minorHAnsi" w:hAnsiTheme="minorHAnsi" w:cs="Times New Roman"/>
          <w:lang w:eastAsia="en-US"/>
        </w:rPr>
        <w:t>-</w:t>
      </w:r>
      <w:r w:rsidR="004F1C26">
        <w:rPr>
          <w:rFonts w:asciiTheme="minorHAnsi" w:hAnsiTheme="minorHAnsi" w:cs="Times New Roman"/>
          <w:lang w:eastAsia="en-US"/>
        </w:rPr>
        <w:tab/>
      </w:r>
      <w:r w:rsidRPr="00AC4469">
        <w:rPr>
          <w:rFonts w:asciiTheme="minorHAnsi" w:hAnsiTheme="minorHAnsi" w:cs="Times New Roman"/>
          <w:lang w:eastAsia="en-US"/>
        </w:rPr>
        <w:t xml:space="preserve">vrednovanje i čuvanje kulturne baštine svojega zavičaja, države, europske i svjetske kulturne baštine, </w:t>
      </w:r>
    </w:p>
    <w:p w:rsidR="001C1AC4" w:rsidRPr="00AC4469" w:rsidRDefault="001C1AC4" w:rsidP="004F1C26">
      <w:pPr>
        <w:spacing w:after="100" w:line="240" w:lineRule="auto"/>
        <w:ind w:left="142" w:hanging="142"/>
        <w:rPr>
          <w:rFonts w:asciiTheme="minorHAnsi" w:hAnsiTheme="minorHAnsi" w:cs="Times New Roman"/>
          <w:lang w:eastAsia="en-US"/>
        </w:rPr>
      </w:pPr>
      <w:r w:rsidRPr="00AC4469">
        <w:rPr>
          <w:rFonts w:asciiTheme="minorHAnsi" w:hAnsiTheme="minorHAnsi" w:cs="Times New Roman"/>
          <w:lang w:eastAsia="en-US"/>
        </w:rPr>
        <w:t>-</w:t>
      </w:r>
      <w:r w:rsidR="004F1C26">
        <w:rPr>
          <w:rFonts w:asciiTheme="minorHAnsi" w:hAnsiTheme="minorHAnsi" w:cs="Times New Roman"/>
          <w:lang w:eastAsia="en-US"/>
        </w:rPr>
        <w:tab/>
      </w:r>
      <w:r w:rsidR="00E80EE3" w:rsidRPr="00AC4469">
        <w:rPr>
          <w:rFonts w:asciiTheme="minorHAnsi" w:hAnsiTheme="minorHAnsi" w:cs="Times New Roman"/>
          <w:lang w:eastAsia="en-US"/>
        </w:rPr>
        <w:t>analiza</w:t>
      </w:r>
      <w:r w:rsidR="004F1C26">
        <w:rPr>
          <w:rFonts w:asciiTheme="minorHAnsi" w:hAnsiTheme="minorHAnsi" w:cs="Times New Roman"/>
          <w:lang w:eastAsia="en-US"/>
        </w:rPr>
        <w:t xml:space="preserve"> </w:t>
      </w:r>
      <w:r w:rsidRPr="00AC4469">
        <w:rPr>
          <w:rFonts w:asciiTheme="minorHAnsi" w:hAnsiTheme="minorHAnsi" w:cs="Times New Roman"/>
          <w:lang w:eastAsia="en-US"/>
        </w:rPr>
        <w:t xml:space="preserve">društvenih sustava, prostorne strukture, kulturnoga nasljeđa, vjerske i kulturne tradicije i vrijednosnih sustava koji su dio ljudskoga života i koji ga oblikuju, </w:t>
      </w:r>
    </w:p>
    <w:p w:rsidR="001C1AC4" w:rsidRPr="00AC4469" w:rsidRDefault="001C1AC4" w:rsidP="004F1C26">
      <w:pPr>
        <w:spacing w:after="100" w:line="240" w:lineRule="auto"/>
        <w:ind w:left="142" w:hanging="142"/>
        <w:rPr>
          <w:rFonts w:asciiTheme="minorHAnsi" w:hAnsiTheme="minorHAnsi" w:cs="Times New Roman"/>
          <w:lang w:eastAsia="en-US"/>
        </w:rPr>
      </w:pPr>
      <w:r w:rsidRPr="00AC4469">
        <w:rPr>
          <w:rFonts w:asciiTheme="minorHAnsi" w:hAnsiTheme="minorHAnsi" w:cs="Times New Roman"/>
          <w:lang w:eastAsia="en-US"/>
        </w:rPr>
        <w:lastRenderedPageBreak/>
        <w:t>-</w:t>
      </w:r>
      <w:r w:rsidR="004F1C26">
        <w:rPr>
          <w:rFonts w:asciiTheme="minorHAnsi" w:hAnsiTheme="minorHAnsi" w:cs="Times New Roman"/>
          <w:lang w:eastAsia="en-US"/>
        </w:rPr>
        <w:tab/>
      </w:r>
      <w:r w:rsidRPr="00AC4469">
        <w:rPr>
          <w:rFonts w:asciiTheme="minorHAnsi" w:hAnsiTheme="minorHAnsi" w:cs="Times New Roman"/>
          <w:lang w:eastAsia="en-US"/>
        </w:rPr>
        <w:t xml:space="preserve">osposobljavanje za čuvanje i unapređenje okoliša, </w:t>
      </w:r>
    </w:p>
    <w:p w:rsidR="001C1AC4" w:rsidRPr="00AC4469" w:rsidRDefault="001C1AC4" w:rsidP="004F1C26">
      <w:pPr>
        <w:spacing w:after="100" w:line="240" w:lineRule="auto"/>
        <w:ind w:left="142" w:hanging="142"/>
        <w:rPr>
          <w:rFonts w:asciiTheme="minorHAnsi" w:hAnsiTheme="minorHAnsi" w:cs="Times New Roman"/>
          <w:lang w:eastAsia="en-US"/>
        </w:rPr>
      </w:pPr>
      <w:r w:rsidRPr="00AC4469">
        <w:rPr>
          <w:rFonts w:asciiTheme="minorHAnsi" w:hAnsiTheme="minorHAnsi" w:cs="Times New Roman"/>
          <w:lang w:eastAsia="en-US"/>
        </w:rPr>
        <w:t>-</w:t>
      </w:r>
      <w:r w:rsidR="004F1C26">
        <w:rPr>
          <w:rFonts w:asciiTheme="minorHAnsi" w:hAnsiTheme="minorHAnsi" w:cs="Times New Roman"/>
          <w:lang w:eastAsia="en-US"/>
        </w:rPr>
        <w:tab/>
      </w:r>
      <w:r w:rsidRPr="00AC4469">
        <w:rPr>
          <w:rFonts w:asciiTheme="minorHAnsi" w:hAnsiTheme="minorHAnsi" w:cs="Times New Roman"/>
          <w:lang w:eastAsia="en-US"/>
        </w:rPr>
        <w:t>bavljenje  pitanjima identiteta, očuvanja i kvalitetnijega vlastitog zdravlja i zajedničkoga života u školi, obitelji i društvu,</w:t>
      </w:r>
    </w:p>
    <w:p w:rsidR="001C1AC4" w:rsidRPr="00AC4469" w:rsidRDefault="001C1AC4" w:rsidP="004F1C26">
      <w:pPr>
        <w:spacing w:after="100" w:line="240" w:lineRule="auto"/>
        <w:ind w:left="142" w:hanging="142"/>
        <w:jc w:val="both"/>
        <w:rPr>
          <w:rFonts w:asciiTheme="minorHAnsi" w:hAnsiTheme="minorHAnsi" w:cs="Times New Roman"/>
          <w:lang w:eastAsia="en-US"/>
        </w:rPr>
      </w:pPr>
      <w:r w:rsidRPr="00AC4469">
        <w:rPr>
          <w:rFonts w:asciiTheme="minorHAnsi" w:hAnsiTheme="minorHAnsi" w:cs="Times New Roman"/>
          <w:lang w:eastAsia="en-US"/>
        </w:rPr>
        <w:t>-</w:t>
      </w:r>
      <w:r w:rsidR="004F1C26">
        <w:rPr>
          <w:rFonts w:asciiTheme="minorHAnsi" w:hAnsiTheme="minorHAnsi" w:cs="Times New Roman"/>
          <w:lang w:eastAsia="en-US"/>
        </w:rPr>
        <w:tab/>
      </w:r>
      <w:r w:rsidRPr="00AC4469">
        <w:rPr>
          <w:rFonts w:asciiTheme="minorHAnsi" w:hAnsiTheme="minorHAnsi" w:cs="Times New Roman"/>
          <w:lang w:eastAsia="en-US"/>
        </w:rPr>
        <w:t xml:space="preserve">usvajanje rječnika koji omogućava samostalno traženje, razvijanje i korištenje znanja o društveno-humanističkim pitanjima i </w:t>
      </w:r>
    </w:p>
    <w:p w:rsidR="001C1AC4" w:rsidRPr="00AC4469" w:rsidRDefault="001C1AC4" w:rsidP="004F1C26">
      <w:pPr>
        <w:spacing w:after="100" w:line="240" w:lineRule="auto"/>
        <w:ind w:left="142" w:hanging="142"/>
        <w:jc w:val="both"/>
        <w:rPr>
          <w:rFonts w:asciiTheme="minorHAnsi" w:hAnsiTheme="minorHAnsi" w:cs="Times New Roman"/>
          <w:lang w:eastAsia="en-US"/>
        </w:rPr>
      </w:pPr>
      <w:r w:rsidRPr="00AC4469">
        <w:rPr>
          <w:rFonts w:asciiTheme="minorHAnsi" w:hAnsiTheme="minorHAnsi" w:cs="Times New Roman"/>
          <w:lang w:eastAsia="en-US"/>
        </w:rPr>
        <w:t>-</w:t>
      </w:r>
      <w:r w:rsidR="004F1C26">
        <w:rPr>
          <w:rFonts w:asciiTheme="minorHAnsi" w:hAnsiTheme="minorHAnsi" w:cs="Times New Roman"/>
          <w:lang w:eastAsia="en-US"/>
        </w:rPr>
        <w:tab/>
      </w:r>
      <w:r w:rsidRPr="00AC4469">
        <w:rPr>
          <w:rFonts w:asciiTheme="minorHAnsi" w:hAnsiTheme="minorHAnsi" w:cs="Times New Roman"/>
          <w:lang w:eastAsia="en-US"/>
        </w:rPr>
        <w:t xml:space="preserve">razmatranje pitanja različitosti i jednakopravnosti pojedinaca, spolova, kultura, rasa, vjera i socijalne nejednakosti. </w:t>
      </w:r>
    </w:p>
    <w:p w:rsidR="001C1AC4" w:rsidRPr="00AC4469" w:rsidRDefault="001C1AC4" w:rsidP="004F1C26">
      <w:pPr>
        <w:spacing w:after="100" w:line="240" w:lineRule="auto"/>
        <w:jc w:val="both"/>
        <w:rPr>
          <w:rFonts w:asciiTheme="minorHAnsi" w:hAnsiTheme="minorHAnsi" w:cs="Times New Roman"/>
          <w:lang w:eastAsia="en-US"/>
        </w:rPr>
      </w:pPr>
      <w:r w:rsidRPr="00AC4469">
        <w:rPr>
          <w:rFonts w:asciiTheme="minorHAnsi" w:hAnsiTheme="minorHAnsi" w:cs="Times New Roman"/>
          <w:lang w:eastAsia="en-US"/>
        </w:rPr>
        <w:t>Znanje, sposobnosti i vrijednosti stečene unutar društveno-humanističkoga područja predstavljaju temelj za učenikov odgovoran odnos prema samome sebi, prema drugima i prema svemu što ga okružuje. Ta znanja, sposobnosti i vrijednosti pomažu u oblikovanju vlastitoga identiteta, u razumijevanju i prihvaćanju kulturnih, religijskih, nacionalnih, rasnih, socijalnih, spolnih, rodnih i drugih različitosti, te za aktivno i odgovorno sudjelovanje u društvenom životu.</w:t>
      </w:r>
    </w:p>
    <w:p w:rsidR="001C1AC4" w:rsidRPr="00AC4469" w:rsidRDefault="001C1AC4" w:rsidP="004F1C26">
      <w:pPr>
        <w:spacing w:after="100" w:line="240" w:lineRule="auto"/>
        <w:jc w:val="both"/>
        <w:rPr>
          <w:rFonts w:asciiTheme="minorHAnsi" w:hAnsiTheme="minorHAnsi" w:cs="Times New Roman"/>
          <w:lang w:eastAsia="en-US"/>
        </w:rPr>
      </w:pPr>
      <w:r w:rsidRPr="00AC4469">
        <w:rPr>
          <w:rFonts w:asciiTheme="minorHAnsi" w:hAnsiTheme="minorHAnsi" w:cs="Times New Roman"/>
          <w:lang w:eastAsia="en-US"/>
        </w:rPr>
        <w:t>Također, u</w:t>
      </w:r>
      <w:r w:rsidRPr="00AC4469">
        <w:rPr>
          <w:rFonts w:asciiTheme="minorHAnsi" w:hAnsiTheme="minorHAnsi" w:cs="Times New Roman"/>
          <w:lang w:val="hr-BA" w:eastAsia="en-US"/>
        </w:rPr>
        <w:t>ključene su ključne</w:t>
      </w:r>
      <w:r w:rsidR="00A83E44" w:rsidRPr="00AC4469">
        <w:rPr>
          <w:rFonts w:asciiTheme="minorHAnsi" w:hAnsiTheme="minorHAnsi" w:cs="Times New Roman"/>
          <w:lang w:val="hr-BA" w:eastAsia="en-US"/>
        </w:rPr>
        <w:t xml:space="preserve"> </w:t>
      </w:r>
      <w:r w:rsidRPr="00AC4469">
        <w:rPr>
          <w:rFonts w:asciiTheme="minorHAnsi" w:hAnsiTheme="minorHAnsi" w:cs="Times New Roman"/>
          <w:lang w:val="hr-BA" w:eastAsia="en-US"/>
        </w:rPr>
        <w:t>kompetencije, kao što su socijalna i građanska kompetencija, samoinicijativa i poduzetnička kompetencija, kulturna svijest i kulturno izražavanje, te kreativno-produktivna kompetencija. Pobrojane ključne kompetencije uključene su u Dokumentu kao prožimajuće teme za društveno-humanističko područje u definiranim pokazateljima.</w:t>
      </w:r>
      <w:r w:rsidRPr="00AC4469">
        <w:rPr>
          <w:rFonts w:asciiTheme="minorHAnsi" w:hAnsiTheme="minorHAnsi" w:cs="Times New Roman"/>
          <w:vertAlign w:val="superscript"/>
          <w:lang w:val="hr-BA" w:eastAsia="en-US"/>
        </w:rPr>
        <w:footnoteReference w:id="3"/>
      </w:r>
      <w:r w:rsidRPr="00AC4469">
        <w:rPr>
          <w:rFonts w:asciiTheme="minorHAnsi" w:hAnsiTheme="minorHAnsi" w:cs="Times New Roman"/>
          <w:lang w:val="hr-BA" w:eastAsia="en-US"/>
        </w:rPr>
        <w:t xml:space="preserve">  </w:t>
      </w:r>
    </w:p>
    <w:p w:rsidR="001C1AC4" w:rsidRPr="00AC4469" w:rsidRDefault="001C1AC4" w:rsidP="004F1C26">
      <w:pPr>
        <w:spacing w:after="100" w:line="240" w:lineRule="auto"/>
        <w:jc w:val="both"/>
        <w:rPr>
          <w:rFonts w:asciiTheme="minorHAnsi" w:hAnsiTheme="minorHAnsi" w:cs="Times New Roman"/>
          <w:lang w:eastAsia="en-US"/>
        </w:rPr>
      </w:pPr>
      <w:r w:rsidRPr="00AC4469">
        <w:rPr>
          <w:rFonts w:asciiTheme="minorHAnsi" w:hAnsiTheme="minorHAnsi" w:cs="Times New Roman"/>
          <w:lang w:val="hr-BA" w:eastAsia="en-US"/>
        </w:rPr>
        <w:t>Cilj</w:t>
      </w:r>
      <w:r w:rsidRPr="00AC4469">
        <w:rPr>
          <w:rFonts w:asciiTheme="minorHAnsi" w:hAnsiTheme="minorHAnsi" w:cs="Times New Roman"/>
          <w:i/>
          <w:iCs/>
          <w:lang w:val="hr-BA" w:eastAsia="en-US"/>
        </w:rPr>
        <w:t xml:space="preserve"> </w:t>
      </w:r>
      <w:r w:rsidR="00E80EE3" w:rsidRPr="00AC4469">
        <w:rPr>
          <w:rFonts w:asciiTheme="minorHAnsi" w:hAnsiTheme="minorHAnsi" w:cs="Times New Roman"/>
          <w:i/>
          <w:iCs/>
          <w:lang w:val="hr-BA" w:eastAsia="en-US"/>
        </w:rPr>
        <w:t>Z</w:t>
      </w:r>
      <w:r w:rsidR="00C839AB" w:rsidRPr="00AC4469">
        <w:rPr>
          <w:rFonts w:asciiTheme="minorHAnsi" w:hAnsiTheme="minorHAnsi" w:cs="Times New Roman"/>
          <w:i/>
          <w:iCs/>
          <w:lang w:val="hr-BA" w:eastAsia="en-US"/>
        </w:rPr>
        <w:t>ajedničke jezgre</w:t>
      </w:r>
      <w:r w:rsidR="00E80EE3" w:rsidRPr="00AC4469">
        <w:rPr>
          <w:rFonts w:asciiTheme="minorHAnsi" w:hAnsiTheme="minorHAnsi" w:cs="Times New Roman"/>
          <w:i/>
          <w:iCs/>
          <w:lang w:val="hr-BA" w:eastAsia="en-US"/>
        </w:rPr>
        <w:t xml:space="preserve"> nastavnih planova i programa</w:t>
      </w:r>
      <w:r w:rsidRPr="00AC4469">
        <w:rPr>
          <w:rFonts w:asciiTheme="minorHAnsi" w:hAnsiTheme="minorHAnsi" w:cs="Times New Roman"/>
          <w:i/>
          <w:iCs/>
          <w:lang w:val="hr-BA" w:eastAsia="en-US"/>
        </w:rPr>
        <w:t xml:space="preserve">-a za društveno-humanističko područje definirane na ishodima učenja </w:t>
      </w:r>
      <w:r w:rsidRPr="00AC4469">
        <w:rPr>
          <w:rFonts w:asciiTheme="minorHAnsi" w:hAnsiTheme="minorHAnsi" w:cs="Times New Roman"/>
          <w:lang w:val="hr-BA" w:eastAsia="en-US"/>
        </w:rPr>
        <w:t>jeste</w:t>
      </w:r>
      <w:r w:rsidRPr="00AC4469">
        <w:rPr>
          <w:rFonts w:asciiTheme="minorHAnsi" w:hAnsiTheme="minorHAnsi" w:cs="Times New Roman"/>
          <w:i/>
          <w:iCs/>
          <w:lang w:val="hr-BA" w:eastAsia="en-US"/>
        </w:rPr>
        <w:t xml:space="preserve"> </w:t>
      </w:r>
      <w:r w:rsidRPr="00AC4469">
        <w:rPr>
          <w:rFonts w:asciiTheme="minorHAnsi" w:hAnsiTheme="minorHAnsi" w:cs="Times New Roman"/>
          <w:lang w:eastAsia="en-US"/>
        </w:rPr>
        <w:t>istraživati i razumijevati društvene odnose i procese u prošlosti i sadašnjosti, te promišljati o njihovoj važnosti za budućnost, razvijati sposobnost kritičkoga korištenja različitih izvora informacija, upoznati se sa svojim građanskim pravima i obvezama u demokratskom društvu, razvijati sposobnost tumačenja društveno-geografskih pojava i procesa na lokalnoj, regionalnoj, državnoj i svjetskoj razini, usvajati znanja, sposobnosti, vještine i vrijednosti, koje omogućuju aktivno i odgovorno sudjelovanje u društvenomu životu i preuzimanje uloga i odgovornosti u osobnom, obiteljskom i javnom djelovanju, razumjeti temeljne egzistencijalne i etičke poglede i izgrađivati svoje vlastite poglede, razvijati sposobnost uviđanja posljedica svojih i tuđih stavova i postupaka, stjecati pozitivni stav i osposobljenost za cjeloživotno učenje i trajnu izgradnju samih sebe i vlastitoga identiteta u vremenu velikih promjena i pluralizma.</w:t>
      </w:r>
    </w:p>
    <w:p w:rsidR="001C1AC4" w:rsidRPr="00AC4469" w:rsidRDefault="001C1AC4" w:rsidP="005A0F32">
      <w:pPr>
        <w:spacing w:after="0" w:line="240" w:lineRule="auto"/>
        <w:rPr>
          <w:rFonts w:asciiTheme="minorHAnsi" w:hAnsiTheme="minorHAnsi" w:cs="Times New Roman"/>
          <w:sz w:val="28"/>
          <w:szCs w:val="28"/>
        </w:rPr>
      </w:pPr>
    </w:p>
    <w:p w:rsidR="001C1AC4" w:rsidRPr="00AC4469" w:rsidRDefault="001C1AC4" w:rsidP="005A0F32">
      <w:pPr>
        <w:spacing w:after="0" w:line="240" w:lineRule="auto"/>
        <w:rPr>
          <w:rFonts w:asciiTheme="minorHAnsi" w:hAnsiTheme="minorHAnsi" w:cs="Times New Roman"/>
          <w:sz w:val="28"/>
          <w:szCs w:val="28"/>
        </w:rPr>
      </w:pPr>
    </w:p>
    <w:p w:rsidR="001C1AC4" w:rsidRPr="00AC4469" w:rsidRDefault="001C1AC4" w:rsidP="005A0F32">
      <w:pPr>
        <w:spacing w:after="0"/>
        <w:jc w:val="both"/>
        <w:rPr>
          <w:rFonts w:asciiTheme="minorHAnsi" w:hAnsiTheme="minorHAnsi" w:cs="Times New Roman"/>
          <w:b/>
          <w:bCs/>
          <w:sz w:val="20"/>
          <w:szCs w:val="20"/>
        </w:rPr>
      </w:pPr>
    </w:p>
    <w:p w:rsidR="001C1AC4" w:rsidRPr="00AC4469" w:rsidRDefault="001C1AC4" w:rsidP="005A0F32">
      <w:pPr>
        <w:spacing w:after="0"/>
        <w:jc w:val="both"/>
        <w:rPr>
          <w:rFonts w:asciiTheme="minorHAnsi" w:hAnsiTheme="minorHAnsi" w:cs="Times New Roman"/>
          <w:sz w:val="20"/>
          <w:szCs w:val="20"/>
        </w:rPr>
      </w:pPr>
    </w:p>
    <w:p w:rsidR="001C1AC4" w:rsidRPr="00AC4469" w:rsidRDefault="001C1AC4" w:rsidP="005A0F32">
      <w:pPr>
        <w:spacing w:after="0"/>
        <w:jc w:val="both"/>
        <w:rPr>
          <w:rFonts w:asciiTheme="minorHAnsi" w:hAnsiTheme="minorHAnsi" w:cs="Times New Roman"/>
          <w:sz w:val="20"/>
          <w:szCs w:val="20"/>
        </w:rPr>
      </w:pPr>
    </w:p>
    <w:p w:rsidR="001C1AC4" w:rsidRPr="00AC4469" w:rsidRDefault="001C1AC4" w:rsidP="005A0F32">
      <w:pPr>
        <w:spacing w:after="0"/>
        <w:jc w:val="both"/>
        <w:rPr>
          <w:rFonts w:asciiTheme="minorHAnsi" w:hAnsiTheme="minorHAnsi" w:cs="Times New Roman"/>
          <w:sz w:val="20"/>
          <w:szCs w:val="20"/>
        </w:rPr>
      </w:pPr>
    </w:p>
    <w:p w:rsidR="001C1AC4" w:rsidRPr="00AC4469" w:rsidRDefault="001C1AC4" w:rsidP="005A0F32">
      <w:pPr>
        <w:spacing w:after="0"/>
        <w:jc w:val="both"/>
        <w:rPr>
          <w:rFonts w:asciiTheme="minorHAnsi" w:hAnsiTheme="minorHAnsi" w:cs="Times New Roman"/>
          <w:sz w:val="20"/>
          <w:szCs w:val="20"/>
        </w:rPr>
      </w:pPr>
    </w:p>
    <w:p w:rsidR="001C1AC4" w:rsidRPr="00AC4469" w:rsidRDefault="001C1AC4" w:rsidP="005A0F32">
      <w:pPr>
        <w:spacing w:after="0"/>
        <w:jc w:val="both"/>
        <w:rPr>
          <w:rFonts w:asciiTheme="minorHAnsi" w:hAnsiTheme="minorHAnsi" w:cs="Times New Roman"/>
          <w:sz w:val="20"/>
          <w:szCs w:val="20"/>
        </w:rPr>
      </w:pPr>
    </w:p>
    <w:p w:rsidR="001C1AC4" w:rsidRPr="00AC4469" w:rsidRDefault="001C1AC4" w:rsidP="005A0F32">
      <w:pPr>
        <w:spacing w:after="0"/>
        <w:jc w:val="both"/>
        <w:rPr>
          <w:rFonts w:asciiTheme="minorHAnsi" w:hAnsiTheme="minorHAnsi" w:cs="Times New Roman"/>
          <w:sz w:val="20"/>
          <w:szCs w:val="20"/>
        </w:rPr>
      </w:pPr>
    </w:p>
    <w:p w:rsidR="001C1AC4" w:rsidRPr="00AC4469" w:rsidRDefault="001C1AC4" w:rsidP="005A0F32">
      <w:pPr>
        <w:spacing w:after="0"/>
        <w:jc w:val="both"/>
        <w:rPr>
          <w:rFonts w:asciiTheme="minorHAnsi" w:hAnsiTheme="minorHAnsi" w:cs="Times New Roman"/>
          <w:sz w:val="20"/>
          <w:szCs w:val="20"/>
        </w:rPr>
      </w:pPr>
    </w:p>
    <w:p w:rsidR="001C1AC4" w:rsidRPr="00AC4469" w:rsidRDefault="001C1AC4" w:rsidP="005A0F32">
      <w:pPr>
        <w:spacing w:after="0"/>
        <w:jc w:val="both"/>
        <w:rPr>
          <w:rFonts w:asciiTheme="minorHAnsi" w:hAnsiTheme="minorHAnsi" w:cs="Times New Roman"/>
          <w:sz w:val="20"/>
          <w:szCs w:val="20"/>
        </w:rPr>
      </w:pPr>
    </w:p>
    <w:p w:rsidR="001C1AC4" w:rsidRPr="00AC4469" w:rsidRDefault="001C1AC4" w:rsidP="005A0F32">
      <w:pPr>
        <w:spacing w:after="0"/>
        <w:jc w:val="both"/>
        <w:rPr>
          <w:rFonts w:asciiTheme="minorHAnsi" w:hAnsiTheme="minorHAnsi" w:cs="Times New Roman"/>
          <w:sz w:val="20"/>
          <w:szCs w:val="20"/>
        </w:rPr>
      </w:pPr>
    </w:p>
    <w:p w:rsidR="001C1AC4" w:rsidRPr="00AC4469" w:rsidRDefault="001C1AC4" w:rsidP="005A0F32">
      <w:pPr>
        <w:spacing w:after="0"/>
        <w:jc w:val="both"/>
        <w:rPr>
          <w:rFonts w:asciiTheme="minorHAnsi" w:hAnsiTheme="minorHAnsi" w:cs="Times New Roman"/>
          <w:sz w:val="20"/>
          <w:szCs w:val="20"/>
        </w:rPr>
      </w:pPr>
    </w:p>
    <w:p w:rsidR="001C1AC4" w:rsidRPr="00AC4469" w:rsidRDefault="001C1AC4" w:rsidP="005A0F32">
      <w:pPr>
        <w:spacing w:after="0"/>
        <w:jc w:val="both"/>
        <w:rPr>
          <w:rFonts w:asciiTheme="minorHAnsi" w:hAnsiTheme="minorHAnsi" w:cs="Times New Roman"/>
          <w:sz w:val="20"/>
          <w:szCs w:val="20"/>
        </w:rPr>
      </w:pPr>
    </w:p>
    <w:p w:rsidR="001C1AC4" w:rsidRPr="00AC4469" w:rsidRDefault="001C1AC4" w:rsidP="005A0F32">
      <w:pPr>
        <w:spacing w:after="0"/>
        <w:jc w:val="both"/>
        <w:rPr>
          <w:rFonts w:asciiTheme="minorHAnsi" w:hAnsiTheme="minorHAnsi" w:cs="Times New Roman"/>
          <w:sz w:val="20"/>
          <w:szCs w:val="20"/>
        </w:rPr>
      </w:pPr>
    </w:p>
    <w:p w:rsidR="001C1AC4" w:rsidRPr="00AC4469" w:rsidRDefault="001C1AC4" w:rsidP="005A0F32">
      <w:pPr>
        <w:spacing w:after="0"/>
        <w:jc w:val="both"/>
        <w:rPr>
          <w:rFonts w:asciiTheme="minorHAnsi" w:hAnsiTheme="minorHAnsi" w:cs="Times New Roman"/>
          <w:sz w:val="20"/>
          <w:szCs w:val="20"/>
        </w:rPr>
      </w:pPr>
    </w:p>
    <w:p w:rsidR="001C1AC4" w:rsidRPr="00AC4469" w:rsidRDefault="001C1AC4" w:rsidP="005A0F32">
      <w:pPr>
        <w:spacing w:after="0"/>
        <w:jc w:val="both"/>
        <w:rPr>
          <w:rFonts w:asciiTheme="minorHAnsi" w:hAnsiTheme="minorHAnsi" w:cs="Times New Roman"/>
          <w:sz w:val="20"/>
          <w:szCs w:val="20"/>
        </w:rPr>
      </w:pPr>
    </w:p>
    <w:p w:rsidR="001C1AC4" w:rsidRPr="00AC4469" w:rsidRDefault="001C1AC4" w:rsidP="005A0F32">
      <w:pPr>
        <w:spacing w:after="0"/>
        <w:jc w:val="both"/>
        <w:rPr>
          <w:rFonts w:asciiTheme="minorHAnsi" w:hAnsiTheme="minorHAnsi" w:cs="Times New Roman"/>
          <w:sz w:val="20"/>
          <w:szCs w:val="20"/>
        </w:rPr>
      </w:pPr>
    </w:p>
    <w:p w:rsidR="001C1AC4" w:rsidRPr="00AC4469" w:rsidRDefault="001C1AC4" w:rsidP="005A0F32">
      <w:pPr>
        <w:spacing w:after="0"/>
        <w:jc w:val="both"/>
        <w:rPr>
          <w:rFonts w:asciiTheme="minorHAnsi" w:hAnsiTheme="minorHAnsi" w:cs="Times New Roman"/>
          <w:sz w:val="20"/>
          <w:szCs w:val="20"/>
        </w:rPr>
      </w:pPr>
    </w:p>
    <w:p w:rsidR="001C1AC4" w:rsidRPr="00AC4469" w:rsidRDefault="001C1AC4" w:rsidP="005A0F32">
      <w:pPr>
        <w:spacing w:after="0"/>
        <w:jc w:val="both"/>
        <w:rPr>
          <w:rFonts w:asciiTheme="minorHAnsi" w:hAnsiTheme="minorHAnsi" w:cs="Times New Roman"/>
          <w:sz w:val="20"/>
          <w:szCs w:val="20"/>
        </w:rPr>
      </w:pPr>
    </w:p>
    <w:p w:rsidR="001C1AC4" w:rsidRPr="00AC4469" w:rsidRDefault="001C1AC4" w:rsidP="005A0F32">
      <w:pPr>
        <w:spacing w:after="0"/>
        <w:jc w:val="both"/>
        <w:rPr>
          <w:rFonts w:asciiTheme="minorHAnsi" w:hAnsiTheme="minorHAnsi" w:cs="Times New Roman"/>
          <w:sz w:val="20"/>
          <w:szCs w:val="20"/>
        </w:rPr>
      </w:pPr>
    </w:p>
    <w:p w:rsidR="001C1AC4" w:rsidRPr="00AC4469" w:rsidRDefault="001C1AC4" w:rsidP="005A0F32">
      <w:pPr>
        <w:spacing w:after="0"/>
        <w:jc w:val="both"/>
        <w:rPr>
          <w:rFonts w:asciiTheme="minorHAnsi" w:hAnsiTheme="minorHAnsi" w:cs="Times New Roman"/>
          <w:sz w:val="20"/>
          <w:szCs w:val="20"/>
        </w:rPr>
      </w:pPr>
    </w:p>
    <w:p w:rsidR="001C1AC4" w:rsidRPr="00B56BAB" w:rsidRDefault="00B56BAB" w:rsidP="00B56BAB">
      <w:pPr>
        <w:spacing w:line="240" w:lineRule="auto"/>
        <w:rPr>
          <w:rFonts w:asciiTheme="minorHAnsi" w:eastAsia="Times New Roman" w:hAnsiTheme="minorHAnsi" w:cs="Times New Roman"/>
          <w:b/>
        </w:rPr>
      </w:pPr>
      <w:r w:rsidRPr="00B56BAB">
        <w:rPr>
          <w:rFonts w:asciiTheme="minorHAnsi" w:eastAsia="Times New Roman" w:hAnsiTheme="minorHAnsi" w:cs="Times New Roman"/>
          <w:b/>
        </w:rPr>
        <w:lastRenderedPageBreak/>
        <w:t xml:space="preserve">ZJNPP </w:t>
      </w:r>
      <w:r w:rsidR="001C1AC4" w:rsidRPr="00B56BAB">
        <w:rPr>
          <w:rFonts w:asciiTheme="minorHAnsi" w:eastAsia="Times New Roman" w:hAnsiTheme="minorHAnsi" w:cs="Times New Roman"/>
          <w:b/>
        </w:rPr>
        <w:t>za društveno-humanističko područje definirana na ishodima učenja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29"/>
        <w:gridCol w:w="1955"/>
        <w:gridCol w:w="30"/>
        <w:gridCol w:w="1955"/>
        <w:gridCol w:w="29"/>
        <w:gridCol w:w="1985"/>
        <w:gridCol w:w="1955"/>
      </w:tblGrid>
      <w:tr w:rsidR="001C1AC4" w:rsidRPr="004F1C26">
        <w:trPr>
          <w:jc w:val="center"/>
        </w:trPr>
        <w:tc>
          <w:tcPr>
            <w:tcW w:w="9923" w:type="dxa"/>
            <w:gridSpan w:val="8"/>
            <w:shd w:val="clear" w:color="auto" w:fill="D6DCB4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tabs>
                <w:tab w:val="left" w:pos="1734"/>
              </w:tabs>
              <w:spacing w:after="0" w:line="240" w:lineRule="auto"/>
              <w:ind w:left="114"/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  <w:t>Oblast 1: POJEDINAC, DRUŠTVO, KULTURA  I GLOBALIZACIJA</w:t>
            </w:r>
          </w:p>
        </w:tc>
      </w:tr>
      <w:tr w:rsidR="001C1AC4" w:rsidRPr="004F1C26" w:rsidTr="00BB6804">
        <w:trPr>
          <w:trHeight w:val="525"/>
          <w:jc w:val="center"/>
        </w:trPr>
        <w:tc>
          <w:tcPr>
            <w:tcW w:w="9923" w:type="dxa"/>
            <w:gridSpan w:val="8"/>
            <w:shd w:val="clear" w:color="auto" w:fill="FFFF00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113"/>
              <w:rPr>
                <w:rFonts w:asciiTheme="minorHAnsi" w:eastAsia="Times New Roman" w:hAnsiTheme="minorHAnsi" w:cs="Times New Roman"/>
                <w:b/>
                <w:bCs/>
                <w:i/>
                <w:iCs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  <w:t>Komponenta 1</w:t>
            </w:r>
          </w:p>
          <w:p w:rsidR="001C1AC4" w:rsidRPr="00BB6804" w:rsidRDefault="001C1AC4" w:rsidP="00B56BAB">
            <w:pPr>
              <w:spacing w:after="0" w:line="240" w:lineRule="auto"/>
              <w:ind w:left="114"/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  <w:t>IDENTITET, POJEDINAC, DRUŠTVO I LJUDSKA PRAVA</w:t>
            </w:r>
          </w:p>
        </w:tc>
      </w:tr>
      <w:tr w:rsidR="001C1AC4" w:rsidRPr="004F1C26">
        <w:trPr>
          <w:trHeight w:val="915"/>
          <w:jc w:val="center"/>
        </w:trPr>
        <w:tc>
          <w:tcPr>
            <w:tcW w:w="9923" w:type="dxa"/>
            <w:gridSpan w:val="8"/>
            <w:shd w:val="clear" w:color="auto" w:fill="FFFFCC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6A2916" w:rsidP="00B56BA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8" w:hanging="20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Analizira</w:t>
            </w:r>
            <w:r w:rsidR="001C1AC4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etnički i kulturni identitet u odnosu prema kulturnim identitetima u državi, Europi i svijetu</w:t>
            </w:r>
          </w:p>
          <w:p w:rsidR="001C1AC4" w:rsidRPr="00BB6804" w:rsidRDefault="001C1AC4" w:rsidP="00B56BAB">
            <w:pPr>
              <w:numPr>
                <w:ilvl w:val="0"/>
                <w:numId w:val="1"/>
              </w:numPr>
              <w:spacing w:after="0" w:line="240" w:lineRule="auto"/>
              <w:ind w:left="318" w:hanging="20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Procjenjuje kako obitelj, religija, spol, etnička pripadnost, nacionalna pripadnost, društveno-ekonomski status, i ostali skupni identiteti i kulturni utjecaji doprinose razvoju  pojedinca</w:t>
            </w:r>
          </w:p>
          <w:p w:rsidR="001C1AC4" w:rsidRPr="00BB6804" w:rsidRDefault="001C1AC4" w:rsidP="00B56BAB">
            <w:pPr>
              <w:numPr>
                <w:ilvl w:val="0"/>
                <w:numId w:val="1"/>
              </w:numPr>
              <w:spacing w:after="0" w:line="240" w:lineRule="auto"/>
              <w:ind w:left="318" w:hanging="20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Tuma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/>
              </w:rPr>
              <w:t>či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prava na ljudsko dostojanstvo, slobodu i jednakost, te prepoznaje univerzalnost ljudskih prava</w:t>
            </w:r>
          </w:p>
        </w:tc>
      </w:tr>
      <w:tr w:rsidR="001C1AC4" w:rsidRPr="004F1C26">
        <w:trPr>
          <w:trHeight w:val="310"/>
          <w:jc w:val="center"/>
        </w:trPr>
        <w:tc>
          <w:tcPr>
            <w:tcW w:w="9923" w:type="dxa"/>
            <w:gridSpan w:val="8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114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Pokazatelji područja ključnih ideja i detalja sukladno uzrastu za:</w:t>
            </w:r>
          </w:p>
        </w:tc>
      </w:tr>
      <w:tr w:rsidR="001C1AC4" w:rsidRPr="004F1C26">
        <w:trPr>
          <w:jc w:val="center"/>
        </w:trPr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114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kraj </w:t>
            </w:r>
            <w:r w:rsidR="00E029F2"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predškolskog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odgoja i obrazovanja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(5/6 god.)</w:t>
            </w:r>
          </w:p>
        </w:tc>
        <w:tc>
          <w:tcPr>
            <w:tcW w:w="198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114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kraj 3. razreda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(8/9 god.)</w:t>
            </w:r>
          </w:p>
        </w:tc>
        <w:tc>
          <w:tcPr>
            <w:tcW w:w="1985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114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kraj 6. razreda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(11/12 god.)</w:t>
            </w:r>
          </w:p>
        </w:tc>
        <w:tc>
          <w:tcPr>
            <w:tcW w:w="201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FE155C" w:rsidP="00B56BAB">
            <w:pPr>
              <w:spacing w:after="0" w:line="240" w:lineRule="auto"/>
              <w:ind w:left="114"/>
              <w:rPr>
                <w:rFonts w:asciiTheme="minorHAnsi" w:hAnsiTheme="minorHAnsi" w:cs="Times New Roman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kraj devetogodišnjeg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odgoja i obrazovanja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(14/15 god.)</w:t>
            </w:r>
          </w:p>
        </w:tc>
        <w:tc>
          <w:tcPr>
            <w:tcW w:w="195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84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kraj </w:t>
            </w:r>
            <w:r w:rsidR="0090466A"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srednjoškolskog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odgoja i obrazovanja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(18/19 god.)</w:t>
            </w:r>
          </w:p>
        </w:tc>
      </w:tr>
      <w:tr w:rsidR="001C1AC4" w:rsidRPr="004F1C26">
        <w:trPr>
          <w:jc w:val="center"/>
        </w:trPr>
        <w:tc>
          <w:tcPr>
            <w:tcW w:w="1985" w:type="dxa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114" w:hanging="114"/>
              <w:rPr>
                <w:rFonts w:asciiTheme="minorHAnsi" w:eastAsia="Times New Roman" w:hAnsiTheme="minorHAnsi" w:cs="Times New Roman"/>
                <w:sz w:val="20"/>
                <w:szCs w:val="20"/>
                <w:lang w:val="hr-BA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1. </w:t>
            </w:r>
            <w:r w:rsidR="006A2916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Opisuje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hr-BA"/>
              </w:rPr>
              <w:t xml:space="preserve"> karakteristike članova uže i šire obitelji. </w:t>
            </w:r>
          </w:p>
          <w:p w:rsidR="001C1AC4" w:rsidRPr="00BB6804" w:rsidRDefault="001C1AC4" w:rsidP="00B56BAB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  <w:p w:rsidR="001C1AC4" w:rsidRPr="00BB6804" w:rsidRDefault="001C1AC4" w:rsidP="00B56BAB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6A2916" w:rsidP="00B56BAB">
            <w:pPr>
              <w:pStyle w:val="CommentText"/>
              <w:spacing w:after="0" w:line="240" w:lineRule="auto"/>
              <w:ind w:left="114" w:hanging="114"/>
              <w:rPr>
                <w:rFonts w:asciiTheme="minorHAnsi" w:hAnsiTheme="minorHAnsi" w:cs="Times New Roman"/>
              </w:rPr>
            </w:pPr>
            <w:r w:rsidRPr="00BB6804">
              <w:rPr>
                <w:rFonts w:asciiTheme="minorHAnsi" w:hAnsiTheme="minorHAnsi"/>
              </w:rPr>
              <w:t>1.Opisuje</w:t>
            </w:r>
            <w:r w:rsidR="001C1AC4" w:rsidRPr="00BB6804">
              <w:rPr>
                <w:rFonts w:asciiTheme="minorHAnsi" w:hAnsiTheme="minorHAnsi"/>
              </w:rPr>
              <w:t xml:space="preserve"> kulturne navike u obitelji.</w:t>
            </w:r>
          </w:p>
          <w:p w:rsidR="001C1AC4" w:rsidRPr="00BB6804" w:rsidRDefault="001C1AC4" w:rsidP="00B56BAB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6A2916" w:rsidP="00B56BAB">
            <w:pPr>
              <w:spacing w:after="0" w:line="240" w:lineRule="auto"/>
              <w:ind w:left="114" w:hanging="11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1. Razlikuje</w:t>
            </w:r>
            <w:r w:rsidR="001C1AC4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identitete koji se stječu rođenjem i one koji se mogu birati.</w:t>
            </w:r>
          </w:p>
          <w:p w:rsidR="001C1AC4" w:rsidRPr="00BB6804" w:rsidRDefault="001C1AC4" w:rsidP="00B56BAB">
            <w:pPr>
              <w:spacing w:after="0" w:line="240" w:lineRule="auto"/>
              <w:ind w:left="114" w:hanging="11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114" w:hanging="11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1. Razlikuje vlastiti identitet od ostalih identiteta, te prepozna</w:t>
            </w:r>
            <w:r w:rsidR="006A2916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višestrukost identiteta pojedinca.</w:t>
            </w:r>
          </w:p>
          <w:p w:rsidR="001C1AC4" w:rsidRPr="00BB6804" w:rsidRDefault="001C1AC4" w:rsidP="00B56BAB">
            <w:pPr>
              <w:spacing w:after="0" w:line="240" w:lineRule="auto"/>
              <w:ind w:left="114" w:hanging="11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  <w:p w:rsidR="001C1AC4" w:rsidRPr="00BB6804" w:rsidRDefault="001C1AC4" w:rsidP="00B56BAB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256" w:hanging="25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1a. </w:t>
            </w:r>
            <w:r w:rsidR="006A2916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Analizira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društva i kulture u različitim dijelovima svijeta.</w:t>
            </w:r>
          </w:p>
          <w:p w:rsidR="001C1AC4" w:rsidRPr="00BB6804" w:rsidRDefault="001C1AC4" w:rsidP="00B56BAB">
            <w:pPr>
              <w:spacing w:after="0" w:line="240" w:lineRule="auto"/>
              <w:ind w:left="256" w:hanging="25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1b. Razlikuj</w:t>
            </w:r>
            <w:r w:rsidR="006A2916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vlastiti identitet od ostalih identiteta, te obrazlaž</w:t>
            </w:r>
            <w:r w:rsidR="006A2916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višestrukost identiteta pojedinca.</w:t>
            </w:r>
          </w:p>
        </w:tc>
      </w:tr>
      <w:tr w:rsidR="001C1AC4" w:rsidRPr="004F1C26">
        <w:trPr>
          <w:jc w:val="center"/>
        </w:trPr>
        <w:tc>
          <w:tcPr>
            <w:tcW w:w="1985" w:type="dxa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114" w:hanging="114"/>
              <w:rPr>
                <w:rFonts w:asciiTheme="minorHAnsi" w:eastAsia="Times New Roman" w:hAnsiTheme="minorHAnsi" w:cs="Times New Roman"/>
                <w:sz w:val="20"/>
                <w:szCs w:val="20"/>
                <w:lang w:val="hr-BA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hr-BA"/>
              </w:rPr>
              <w:t>2.</w:t>
            </w:r>
            <w:r w:rsidR="006A2916"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hr-BA"/>
              </w:rPr>
              <w:t xml:space="preserve"> Prepoznaje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hr-BA"/>
              </w:rPr>
              <w:t xml:space="preserve"> načine života i uloge u obitelji, vrtiću, na javnom mjestu.</w:t>
            </w:r>
          </w:p>
          <w:p w:rsidR="001C1AC4" w:rsidRPr="00BB6804" w:rsidRDefault="001C1AC4" w:rsidP="00B56BAB">
            <w:pPr>
              <w:spacing w:after="0" w:line="240" w:lineRule="auto"/>
              <w:ind w:left="114" w:hanging="11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  <w:p w:rsidR="001C1AC4" w:rsidRPr="00BB6804" w:rsidRDefault="001C1AC4" w:rsidP="00B56BAB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pStyle w:val="CommentText"/>
              <w:spacing w:after="0" w:line="240" w:lineRule="auto"/>
              <w:ind w:left="114" w:hanging="114"/>
              <w:rPr>
                <w:rFonts w:asciiTheme="minorHAnsi" w:hAnsiTheme="minorHAnsi" w:cs="Times New Roman"/>
              </w:rPr>
            </w:pPr>
            <w:r w:rsidRPr="00BB6804">
              <w:rPr>
                <w:rFonts w:asciiTheme="minorHAnsi" w:eastAsia="Times New Roman" w:hAnsiTheme="minorHAnsi" w:cs="Times New Roman"/>
              </w:rPr>
              <w:t>2.</w:t>
            </w:r>
            <w:r w:rsidRPr="00BB6804">
              <w:rPr>
                <w:rFonts w:asciiTheme="minorHAnsi" w:hAnsiTheme="minorHAnsi"/>
              </w:rPr>
              <w:t xml:space="preserve"> </w:t>
            </w:r>
            <w:r w:rsidR="006A2916" w:rsidRPr="00BB6804">
              <w:rPr>
                <w:rFonts w:asciiTheme="minorHAnsi" w:hAnsiTheme="minorHAnsi"/>
              </w:rPr>
              <w:t>Opisuje</w:t>
            </w:r>
            <w:r w:rsidRPr="00BB6804">
              <w:rPr>
                <w:rFonts w:asciiTheme="minorHAnsi" w:hAnsiTheme="minorHAnsi"/>
              </w:rPr>
              <w:t xml:space="preserve"> praznike koji se slave u obitelji, školi i državi.</w:t>
            </w:r>
          </w:p>
          <w:p w:rsidR="001C1AC4" w:rsidRPr="00BB6804" w:rsidRDefault="001C1AC4" w:rsidP="00B56BAB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114" w:hanging="11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2. </w:t>
            </w:r>
            <w:r w:rsidR="006A2916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Opisuje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religijske obrede i običaje u životu ljudi.</w:t>
            </w:r>
          </w:p>
        </w:tc>
        <w:tc>
          <w:tcPr>
            <w:tcW w:w="2014" w:type="dxa"/>
            <w:gridSpan w:val="2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114" w:hanging="11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2. </w:t>
            </w:r>
            <w:r w:rsidR="006A2916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Objašnjava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iskustva osoba iz drugačijih kulturnih, religijskih, etničkih, nacionalnih, društveno-ekonomskih i ostalih skupnih perspektiva i okvira.</w:t>
            </w:r>
          </w:p>
        </w:tc>
        <w:tc>
          <w:tcPr>
            <w:tcW w:w="1955" w:type="dxa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256" w:hanging="25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2a. </w:t>
            </w:r>
            <w:r w:rsidR="006A2916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Analizira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 životna pitanja koja utječu na pojedince i skupine.</w:t>
            </w:r>
          </w:p>
          <w:p w:rsidR="001C1AC4" w:rsidRPr="00BB6804" w:rsidRDefault="004F1C26" w:rsidP="00B56BAB">
            <w:pPr>
              <w:spacing w:after="0" w:line="240" w:lineRule="auto"/>
              <w:ind w:left="256" w:hanging="25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2b. </w:t>
            </w:r>
            <w:r w:rsidR="001C1AC4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Daj</w:t>
            </w:r>
            <w:r w:rsidR="006A2916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e</w:t>
            </w:r>
            <w:r w:rsidR="001C1AC4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kritički osvrt o utjecaju društva i  kulture na razvoj identiteta pojedinca.</w:t>
            </w:r>
          </w:p>
        </w:tc>
      </w:tr>
      <w:tr w:rsidR="001C1AC4" w:rsidRPr="004F1C26">
        <w:trPr>
          <w:jc w:val="center"/>
        </w:trPr>
        <w:tc>
          <w:tcPr>
            <w:tcW w:w="1985" w:type="dxa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114" w:hanging="11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3. </w:t>
            </w:r>
            <w:r w:rsidR="006A2916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Prepoznaje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da svaki pojedinac živi u skupini, te da svi članovi imaju određena prava i obveze.</w:t>
            </w:r>
          </w:p>
          <w:p w:rsidR="001C1AC4" w:rsidRPr="00BB6804" w:rsidRDefault="001C1AC4" w:rsidP="00B56BAB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pStyle w:val="CommentText"/>
              <w:spacing w:after="0" w:line="240" w:lineRule="auto"/>
              <w:ind w:left="114" w:hanging="114"/>
              <w:rPr>
                <w:rFonts w:asciiTheme="minorHAnsi" w:hAnsiTheme="minorHAnsi" w:cs="Times New Roman"/>
              </w:rPr>
            </w:pPr>
            <w:r w:rsidRPr="00BB6804">
              <w:rPr>
                <w:rFonts w:asciiTheme="minorHAnsi" w:eastAsia="Times New Roman" w:hAnsiTheme="minorHAnsi" w:cs="Times New Roman"/>
              </w:rPr>
              <w:t>3.</w:t>
            </w:r>
            <w:r w:rsidRPr="00BB6804">
              <w:rPr>
                <w:rFonts w:asciiTheme="minorHAnsi" w:hAnsiTheme="minorHAnsi"/>
              </w:rPr>
              <w:t xml:space="preserve"> </w:t>
            </w:r>
            <w:r w:rsidR="006A2916" w:rsidRPr="00BB6804">
              <w:rPr>
                <w:rFonts w:asciiTheme="minorHAnsi" w:hAnsiTheme="minorHAnsi"/>
              </w:rPr>
              <w:t>Prepoznaje</w:t>
            </w:r>
            <w:r w:rsidRPr="00BB6804">
              <w:rPr>
                <w:rFonts w:asciiTheme="minorHAnsi" w:hAnsiTheme="minorHAnsi"/>
              </w:rPr>
              <w:t xml:space="preserve"> svoja prava i dužnosti, te prava i dužnosti osoba u okruženju.</w:t>
            </w:r>
          </w:p>
          <w:p w:rsidR="001C1AC4" w:rsidRPr="00BB6804" w:rsidRDefault="001C1AC4" w:rsidP="00B56BAB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114" w:right="56" w:hanging="11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3. </w:t>
            </w:r>
            <w:r w:rsidR="006A2916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Prepoznaje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temeljna ljudska prava, te opisuju svoja prava i dužnosti, te prava i dužnosti osoba u neposrednom okruženju.</w:t>
            </w:r>
          </w:p>
        </w:tc>
        <w:tc>
          <w:tcPr>
            <w:tcW w:w="2014" w:type="dxa"/>
            <w:gridSpan w:val="2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114" w:right="56" w:hanging="11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3a. Obj</w:t>
            </w:r>
            <w:r w:rsidR="006A2916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ašnjava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temeljna ljudska prava i njihovu univerzalnost.</w:t>
            </w:r>
          </w:p>
          <w:p w:rsidR="001C1AC4" w:rsidRPr="00BB6804" w:rsidRDefault="001C1AC4" w:rsidP="00B56BAB">
            <w:pPr>
              <w:spacing w:after="0" w:line="240" w:lineRule="auto"/>
              <w:ind w:left="114" w:right="56" w:hanging="11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3b. </w:t>
            </w:r>
            <w:r w:rsidR="006A2916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Analizira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pozitivne i negativne strane interneta i drugih medija. </w:t>
            </w:r>
          </w:p>
        </w:tc>
        <w:tc>
          <w:tcPr>
            <w:tcW w:w="1955" w:type="dxa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256" w:right="56" w:hanging="25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3a. Argumentira o vrijednostima, dostojanstvu i slobodi ljudi i neophodnosti institucionalne zaštite ljudskih prava.</w:t>
            </w:r>
          </w:p>
          <w:p w:rsidR="001C1AC4" w:rsidRPr="00BB6804" w:rsidRDefault="001C1AC4" w:rsidP="00B56BAB">
            <w:pPr>
              <w:spacing w:after="0" w:line="240" w:lineRule="auto"/>
              <w:ind w:left="256" w:right="56" w:hanging="25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3b. Daj</w:t>
            </w:r>
            <w:r w:rsidR="006A2916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kritički osvrt na  pojmove predrasuda, diskriminacije i druge oblike neljudskog i nepravednog.</w:t>
            </w:r>
          </w:p>
          <w:p w:rsidR="001C1AC4" w:rsidRPr="00BB6804" w:rsidRDefault="001C1AC4" w:rsidP="00B56BAB">
            <w:pPr>
              <w:spacing w:after="0" w:line="240" w:lineRule="auto"/>
              <w:ind w:left="256" w:right="56" w:hanging="25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3c. Daj</w:t>
            </w:r>
            <w:r w:rsidR="006A2916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kritički osvrt na zlo</w:t>
            </w:r>
            <w:r w:rsidR="006A2916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u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porabu interneta i drugih medija kojima se ugrožava dostojanstvo i sigurnost ljudi.</w:t>
            </w:r>
          </w:p>
        </w:tc>
      </w:tr>
      <w:tr w:rsidR="001C1AC4" w:rsidRPr="004F1C26" w:rsidTr="00B56BAB">
        <w:trPr>
          <w:trHeight w:val="498"/>
          <w:jc w:val="center"/>
        </w:trPr>
        <w:tc>
          <w:tcPr>
            <w:tcW w:w="9923" w:type="dxa"/>
            <w:gridSpan w:val="8"/>
            <w:shd w:val="clear" w:color="auto" w:fill="FFFF00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114"/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  <w:lastRenderedPageBreak/>
              <w:t>Komponenta 2</w:t>
            </w:r>
          </w:p>
          <w:p w:rsidR="001C1AC4" w:rsidRPr="00BB6804" w:rsidRDefault="001C1AC4" w:rsidP="00B56BAB">
            <w:pPr>
              <w:spacing w:after="0" w:line="240" w:lineRule="auto"/>
              <w:ind w:left="114"/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  <w:t>NASTAJANJE, ŠIRENJE I PRIHVAĆANJE KULTURA</w:t>
            </w:r>
          </w:p>
        </w:tc>
      </w:tr>
      <w:tr w:rsidR="001C1AC4" w:rsidRPr="004F1C26">
        <w:trPr>
          <w:trHeight w:val="915"/>
          <w:jc w:val="center"/>
        </w:trPr>
        <w:tc>
          <w:tcPr>
            <w:tcW w:w="9923" w:type="dxa"/>
            <w:gridSpan w:val="8"/>
            <w:shd w:val="clear" w:color="auto" w:fill="FFFFCC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56" w:hanging="25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Objašnjava kako su jezik, povijest, vjerovanja, usmena predanja, umjetnost, odraz kulture i kako utječu na ponašanje ljudi koji žive u određenoj kulturi</w:t>
            </w:r>
          </w:p>
          <w:p w:rsidR="001C1AC4" w:rsidRPr="00BB6804" w:rsidRDefault="001C1AC4" w:rsidP="00B56BA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56" w:hanging="25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Razumije/</w:t>
            </w:r>
            <w:r w:rsidR="006A2916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analizira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na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/>
              </w:rPr>
              <w:t>čine i posljedice širenja kultura, te slo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hr-BA"/>
              </w:rPr>
              <w:t>ženost njihov</w:t>
            </w:r>
            <w:r w:rsidR="00E029F2"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hr-BA"/>
              </w:rPr>
              <w:t>o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hr-BA"/>
              </w:rPr>
              <w:t xml:space="preserve"> širenja i utjecaj na vrijednosti i vjerovanja</w:t>
            </w:r>
          </w:p>
          <w:p w:rsidR="001C1AC4" w:rsidRPr="00BB6804" w:rsidRDefault="001C1AC4" w:rsidP="00B56BA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56" w:hanging="25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Objašnjava važnost uvažavanja kultura unutar i između skupina</w:t>
            </w:r>
          </w:p>
          <w:p w:rsidR="001C1AC4" w:rsidRPr="00BB6804" w:rsidRDefault="001C1AC4" w:rsidP="00B56BA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56" w:hanging="25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sz w:val="20"/>
                <w:szCs w:val="20"/>
              </w:rPr>
              <w:t xml:space="preserve">Objašnjava elemente kulturnoga nasljeđa, kao što su narodni običaji, norme, društvene institucije, umjetnost i tabui i </w:t>
            </w:r>
            <w:r w:rsidR="006A2916" w:rsidRPr="00BB6804">
              <w:rPr>
                <w:rFonts w:asciiTheme="minorHAnsi" w:hAnsiTheme="minorHAnsi"/>
                <w:sz w:val="20"/>
                <w:szCs w:val="20"/>
              </w:rPr>
              <w:t>analizira</w:t>
            </w:r>
            <w:r w:rsidRPr="00BB6804">
              <w:rPr>
                <w:rFonts w:asciiTheme="minorHAnsi" w:hAnsiTheme="minorHAnsi"/>
                <w:sz w:val="20"/>
                <w:szCs w:val="20"/>
              </w:rPr>
              <w:t xml:space="preserve"> njihovo poimanje u sadašnjosti i/ili prošlosti</w:t>
            </w:r>
          </w:p>
          <w:p w:rsidR="001C1AC4" w:rsidRPr="00BB6804" w:rsidRDefault="006A2916" w:rsidP="00B56BA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56" w:hanging="25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Analizira</w:t>
            </w:r>
            <w:r w:rsidR="001C1AC4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ulogu pojedinca u očuvanju prirodne i kulturne baštine u zavičaju, domovini i svijetu</w:t>
            </w:r>
          </w:p>
        </w:tc>
      </w:tr>
      <w:tr w:rsidR="001C1AC4" w:rsidRPr="004F1C26">
        <w:trPr>
          <w:trHeight w:val="122"/>
          <w:jc w:val="center"/>
        </w:trPr>
        <w:tc>
          <w:tcPr>
            <w:tcW w:w="9923" w:type="dxa"/>
            <w:gridSpan w:val="8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114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Pokazatelji područja ključnih ideja i detalja sukladno uzrastu za:</w:t>
            </w:r>
          </w:p>
        </w:tc>
      </w:tr>
      <w:tr w:rsidR="001C1AC4" w:rsidRPr="004F1C26">
        <w:trPr>
          <w:jc w:val="center"/>
        </w:trPr>
        <w:tc>
          <w:tcPr>
            <w:tcW w:w="201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114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kraj </w:t>
            </w:r>
            <w:r w:rsidR="00E029F2"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predškolskog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odgoja i obrazovanja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(5/6 god.)</w:t>
            </w:r>
          </w:p>
        </w:tc>
        <w:tc>
          <w:tcPr>
            <w:tcW w:w="1985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85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kraj 3. razreda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(8/9 god.)</w:t>
            </w:r>
          </w:p>
        </w:tc>
        <w:tc>
          <w:tcPr>
            <w:tcW w:w="198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84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kraj 6. razreda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(11/12 god.)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FE155C" w:rsidP="00B56BAB">
            <w:pPr>
              <w:spacing w:after="0" w:line="240" w:lineRule="auto"/>
              <w:ind w:left="85"/>
              <w:rPr>
                <w:rFonts w:asciiTheme="minorHAnsi" w:hAnsiTheme="minorHAnsi" w:cs="Times New Roman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kraj devetogodišnjeg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odgoja i obrazovanja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(14/15 god.)</w:t>
            </w:r>
          </w:p>
        </w:tc>
        <w:tc>
          <w:tcPr>
            <w:tcW w:w="195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kraj </w:t>
            </w:r>
            <w:r w:rsidR="0090466A"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srednjoškolskog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odgoja i obrazovanja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(18/19 god.)</w:t>
            </w:r>
          </w:p>
        </w:tc>
      </w:tr>
      <w:tr w:rsidR="001C1AC4" w:rsidRPr="004F1C26">
        <w:trPr>
          <w:jc w:val="center"/>
        </w:trPr>
        <w:tc>
          <w:tcPr>
            <w:tcW w:w="2014" w:type="dxa"/>
            <w:gridSpan w:val="2"/>
            <w:shd w:val="clear" w:color="auto" w:fill="FFCC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114" w:hanging="11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4. Prepoznaj</w:t>
            </w:r>
            <w:r w:rsidR="006A2916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elemente svakodnevnoga života ljudi važne u životu zajednice u kojoj živi.</w:t>
            </w:r>
          </w:p>
        </w:tc>
        <w:tc>
          <w:tcPr>
            <w:tcW w:w="1985" w:type="dxa"/>
            <w:gridSpan w:val="2"/>
            <w:shd w:val="clear" w:color="auto" w:fill="FFCC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85" w:hanging="85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4.</w:t>
            </w:r>
            <w:r w:rsidR="006A2916" w:rsidRPr="00BB6804">
              <w:rPr>
                <w:rFonts w:asciiTheme="minorHAnsi" w:hAnsiTheme="minorHAnsi"/>
                <w:sz w:val="20"/>
                <w:szCs w:val="20"/>
              </w:rPr>
              <w:t xml:space="preserve"> Prepoznaje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segmente svakodnevnoga života i karakteristike kulture u kojoj živi.</w:t>
            </w:r>
          </w:p>
        </w:tc>
        <w:tc>
          <w:tcPr>
            <w:tcW w:w="1984" w:type="dxa"/>
            <w:gridSpan w:val="2"/>
            <w:shd w:val="clear" w:color="auto" w:fill="FFCC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84" w:hanging="8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4. Porede činjenice o životu u kulturama iz prošlosti sa svojim životnim/ kulturnim okruženjem.</w:t>
            </w:r>
          </w:p>
        </w:tc>
        <w:tc>
          <w:tcPr>
            <w:tcW w:w="1985" w:type="dxa"/>
            <w:shd w:val="clear" w:color="auto" w:fill="FFCC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85" w:hanging="85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4. Koriste informacije o vlastitoj i drugim kulturama i povezuju ih s poznatim situacijama.</w:t>
            </w:r>
          </w:p>
        </w:tc>
        <w:tc>
          <w:tcPr>
            <w:tcW w:w="1955" w:type="dxa"/>
            <w:shd w:val="clear" w:color="auto" w:fill="FFCC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85" w:hanging="85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4. </w:t>
            </w:r>
            <w:r w:rsidR="00E029F2" w:rsidRPr="00BB6804">
              <w:rPr>
                <w:rFonts w:asciiTheme="minorHAnsi" w:hAnsiTheme="minorHAnsi"/>
                <w:sz w:val="20"/>
                <w:szCs w:val="20"/>
              </w:rPr>
              <w:t>Daje</w:t>
            </w:r>
            <w:r w:rsidRPr="00BB6804">
              <w:rPr>
                <w:rFonts w:asciiTheme="minorHAnsi" w:hAnsiTheme="minorHAnsi"/>
                <w:sz w:val="20"/>
                <w:szCs w:val="20"/>
              </w:rPr>
              <w:t xml:space="preserve"> kritički osvrt na vlastitu i druge kulture,  stavljajući ih u društevni kontekst.</w:t>
            </w:r>
          </w:p>
        </w:tc>
      </w:tr>
      <w:tr w:rsidR="001C1AC4" w:rsidRPr="004F1C26">
        <w:trPr>
          <w:jc w:val="center"/>
        </w:trPr>
        <w:tc>
          <w:tcPr>
            <w:tcW w:w="2014" w:type="dxa"/>
            <w:gridSpan w:val="2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114" w:hanging="11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noProof/>
                <w:sz w:val="20"/>
                <w:szCs w:val="20"/>
                <w:lang w:eastAsia="en-US"/>
              </w:rPr>
              <w:t>5.Prepoznaj</w:t>
            </w:r>
            <w:r w:rsidR="006A2916" w:rsidRPr="00BB6804">
              <w:rPr>
                <w:rFonts w:asciiTheme="minorHAnsi" w:hAnsiTheme="minorHAnsi"/>
                <w:noProof/>
                <w:sz w:val="20"/>
                <w:szCs w:val="20"/>
                <w:lang w:eastAsia="en-US"/>
              </w:rPr>
              <w:t>e</w:t>
            </w:r>
            <w:r w:rsidRPr="00BB6804">
              <w:rPr>
                <w:rFonts w:asciiTheme="minorHAnsi" w:hAnsiTheme="minorHAnsi"/>
                <w:noProof/>
                <w:sz w:val="20"/>
                <w:szCs w:val="20"/>
                <w:lang w:eastAsia="en-US"/>
              </w:rPr>
              <w:t xml:space="preserve"> vlastitu nošnju iz okruženja.</w:t>
            </w:r>
          </w:p>
        </w:tc>
        <w:tc>
          <w:tcPr>
            <w:tcW w:w="1985" w:type="dxa"/>
            <w:gridSpan w:val="2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85" w:hanging="85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5.</w:t>
            </w:r>
            <w:r w:rsidRPr="00BB6804">
              <w:rPr>
                <w:rFonts w:asciiTheme="minorHAnsi" w:hAnsiTheme="minorHAnsi"/>
                <w:noProof/>
                <w:sz w:val="20"/>
                <w:szCs w:val="20"/>
                <w:lang w:eastAsia="en-US"/>
              </w:rPr>
              <w:t xml:space="preserve"> Prepoznaj</w:t>
            </w:r>
            <w:r w:rsidR="006A2916" w:rsidRPr="00BB6804">
              <w:rPr>
                <w:rFonts w:asciiTheme="minorHAnsi" w:hAnsiTheme="minorHAnsi"/>
                <w:noProof/>
                <w:sz w:val="20"/>
                <w:szCs w:val="20"/>
                <w:lang w:eastAsia="en-US"/>
              </w:rPr>
              <w:t>e</w:t>
            </w:r>
            <w:r w:rsidRPr="00BB6804">
              <w:rPr>
                <w:rFonts w:asciiTheme="minorHAnsi" w:hAnsiTheme="minorHAnsi"/>
                <w:noProof/>
                <w:sz w:val="20"/>
                <w:szCs w:val="20"/>
                <w:lang w:eastAsia="en-US"/>
              </w:rPr>
              <w:t xml:space="preserve"> bogatstvo kultura u narodnim nošnjama, plesovima, igrama, hrani, jeziku i sl.</w:t>
            </w:r>
          </w:p>
        </w:tc>
        <w:tc>
          <w:tcPr>
            <w:tcW w:w="1984" w:type="dxa"/>
            <w:gridSpan w:val="2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84" w:hanging="8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5.Razlikuj</w:t>
            </w:r>
            <w:r w:rsidR="00E029F2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načine i posljedice širenja kultura (primjerice, grčke, rimske...) </w:t>
            </w:r>
          </w:p>
          <w:p w:rsidR="001C1AC4" w:rsidRPr="00BB6804" w:rsidRDefault="001C1AC4" w:rsidP="00B56BAB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85" w:hanging="85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5. </w:t>
            </w:r>
            <w:r w:rsidR="00E029F2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Objašnjava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ulogu i doprinos pojedinaca i skupina u procesu širenja kulturnih utjecaja na vrijednosti i vjerovanja.</w:t>
            </w:r>
          </w:p>
          <w:p w:rsidR="001C1AC4" w:rsidRPr="00BB6804" w:rsidRDefault="001C1AC4" w:rsidP="00B56BAB">
            <w:pPr>
              <w:spacing w:after="0" w:line="240" w:lineRule="auto"/>
              <w:ind w:left="85" w:hanging="85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226" w:hanging="22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5a. Daj</w:t>
            </w:r>
            <w:r w:rsidR="00E029F2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kritički osvrt glede uloge i doprinosa pojedinaca i skupina u procesu širenja kulturnih utjecaja na vrijednosti i vjerovanja.</w:t>
            </w:r>
          </w:p>
          <w:p w:rsidR="001C1AC4" w:rsidRPr="00BB6804" w:rsidRDefault="001C1AC4" w:rsidP="005874ED">
            <w:pPr>
              <w:spacing w:after="0" w:line="240" w:lineRule="auto"/>
              <w:ind w:left="226" w:hanging="22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5b. Procjenjuj</w:t>
            </w:r>
            <w:r w:rsidR="00E029F2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posljedice utjecaja kultura na vrijednosti i vjerovanja.</w:t>
            </w:r>
          </w:p>
        </w:tc>
      </w:tr>
      <w:tr w:rsidR="001C1AC4" w:rsidRPr="004F1C26">
        <w:trPr>
          <w:jc w:val="center"/>
        </w:trPr>
        <w:tc>
          <w:tcPr>
            <w:tcW w:w="2014" w:type="dxa"/>
            <w:gridSpan w:val="2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114" w:hanging="11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6. </w:t>
            </w:r>
            <w:r w:rsidR="00E029F2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Prepoznaje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dobra djela koja su sama učinili.</w:t>
            </w:r>
          </w:p>
          <w:p w:rsidR="001C1AC4" w:rsidRPr="00BB6804" w:rsidRDefault="001C1AC4" w:rsidP="00B56BAB">
            <w:pPr>
              <w:spacing w:after="0" w:line="240" w:lineRule="auto"/>
              <w:ind w:left="114" w:hanging="11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  <w:p w:rsidR="001C1AC4" w:rsidRPr="00BB6804" w:rsidRDefault="001C1AC4" w:rsidP="00B56BAB">
            <w:pPr>
              <w:spacing w:after="0" w:line="240" w:lineRule="auto"/>
              <w:ind w:left="27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85" w:hanging="142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6. </w:t>
            </w:r>
            <w:r w:rsidR="00E029F2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Prepoznaje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koja su dobra djela, koja su sami učinili i </w:t>
            </w:r>
            <w:r w:rsidR="00E029F2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opisuje važnost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činjenja dobrih djela.</w:t>
            </w:r>
          </w:p>
          <w:p w:rsidR="001C1AC4" w:rsidRPr="00BB6804" w:rsidRDefault="001C1AC4" w:rsidP="00B56BAB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226" w:hanging="22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6a.Prepozn</w:t>
            </w:r>
            <w:r w:rsidR="00E029F2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aje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osobe ili organizacije koje čine dobra djela.</w:t>
            </w:r>
          </w:p>
          <w:p w:rsidR="001C1AC4" w:rsidRPr="00BB6804" w:rsidRDefault="001C1AC4" w:rsidP="00B56BAB">
            <w:pPr>
              <w:spacing w:after="0" w:line="240" w:lineRule="auto"/>
              <w:ind w:left="226" w:hanging="22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6b.</w:t>
            </w:r>
            <w:r w:rsidR="00E029F2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Prepoznaje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društveno prihvatljivo i neprihvatljivo ponašanje unutar i izvan okruženja.</w:t>
            </w:r>
          </w:p>
        </w:tc>
        <w:tc>
          <w:tcPr>
            <w:tcW w:w="1985" w:type="dxa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227" w:hanging="227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6a.</w:t>
            </w:r>
            <w:r w:rsidR="00E029F2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Opisuje na koji način kulturno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različite skupine mogu surađivati glede promicanja opće dobrobiti.</w:t>
            </w:r>
          </w:p>
          <w:p w:rsidR="001C1AC4" w:rsidRPr="00BB6804" w:rsidRDefault="001C1AC4" w:rsidP="00B56BAB">
            <w:pPr>
              <w:spacing w:after="0" w:line="240" w:lineRule="auto"/>
              <w:ind w:left="227" w:hanging="227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6b.Uspoređu</w:t>
            </w:r>
            <w:r w:rsidR="00E029F2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obilježja svoje kulturološke skupine s obilježjima drugih skupina unutar multikulturalnog društva.</w:t>
            </w:r>
          </w:p>
        </w:tc>
        <w:tc>
          <w:tcPr>
            <w:tcW w:w="1955" w:type="dxa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226" w:hanging="22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6a. </w:t>
            </w:r>
            <w:r w:rsidR="00E029F2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Prosuđuje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o određenim kulturnim reagiranjima u odnosu na pitanja iz života ljudi.</w:t>
            </w:r>
          </w:p>
          <w:p w:rsidR="001C1AC4" w:rsidRPr="00BB6804" w:rsidRDefault="001C1AC4" w:rsidP="005874ED">
            <w:pPr>
              <w:spacing w:after="0" w:line="240" w:lineRule="auto"/>
              <w:ind w:left="226" w:hanging="22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6b. </w:t>
            </w:r>
            <w:r w:rsidR="00E029F2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Raščlanjuje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kako skupine, društva i kulture tumače ljudske potrebe i odnose.</w:t>
            </w:r>
          </w:p>
        </w:tc>
      </w:tr>
      <w:tr w:rsidR="001C1AC4" w:rsidRPr="004F1C26">
        <w:trPr>
          <w:trHeight w:val="2693"/>
          <w:jc w:val="center"/>
        </w:trPr>
        <w:tc>
          <w:tcPr>
            <w:tcW w:w="2014" w:type="dxa"/>
            <w:gridSpan w:val="2"/>
            <w:shd w:val="clear" w:color="auto" w:fill="FFCC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114" w:hanging="114"/>
              <w:rPr>
                <w:rFonts w:asciiTheme="minorHAnsi" w:hAnsiTheme="minorHAnsi" w:cs="Times New Roman"/>
                <w:noProof/>
                <w:sz w:val="20"/>
                <w:szCs w:val="20"/>
                <w:lang w:eastAsia="en-US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lastRenderedPageBreak/>
              <w:t>7.</w:t>
            </w:r>
            <w:r w:rsidRPr="00BB6804">
              <w:rPr>
                <w:rFonts w:asciiTheme="minorHAnsi" w:hAnsiTheme="minorHAnsi"/>
                <w:noProof/>
                <w:sz w:val="20"/>
                <w:szCs w:val="20"/>
                <w:lang w:eastAsia="en-US"/>
              </w:rPr>
              <w:t xml:space="preserve"> Prepričava, svojim riječima,  važnost blagdana, običaja i nekih drugih događaja  iz neposrednog okruženja.</w:t>
            </w:r>
          </w:p>
        </w:tc>
        <w:tc>
          <w:tcPr>
            <w:tcW w:w="1985" w:type="dxa"/>
            <w:gridSpan w:val="2"/>
            <w:shd w:val="clear" w:color="auto" w:fill="FFCC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pStyle w:val="CommentText"/>
              <w:spacing w:after="0" w:line="240" w:lineRule="auto"/>
              <w:ind w:left="85" w:hanging="85"/>
              <w:rPr>
                <w:rFonts w:asciiTheme="minorHAnsi" w:hAnsiTheme="minorHAnsi" w:cs="Times New Roman"/>
              </w:rPr>
            </w:pPr>
            <w:r w:rsidRPr="00BB6804">
              <w:rPr>
                <w:rFonts w:asciiTheme="minorHAnsi" w:hAnsiTheme="minorHAnsi"/>
                <w:noProof/>
                <w:lang w:eastAsia="en-US"/>
              </w:rPr>
              <w:t>7.</w:t>
            </w:r>
            <w:r w:rsidRPr="00BB6804">
              <w:rPr>
                <w:rFonts w:asciiTheme="minorHAnsi" w:hAnsiTheme="minorHAnsi"/>
              </w:rPr>
              <w:t xml:space="preserve"> </w:t>
            </w:r>
            <w:r w:rsidR="00E029F2" w:rsidRPr="00BB6804">
              <w:rPr>
                <w:rFonts w:asciiTheme="minorHAnsi" w:hAnsiTheme="minorHAnsi"/>
              </w:rPr>
              <w:t>Opisuje</w:t>
            </w:r>
            <w:r w:rsidRPr="00BB6804">
              <w:rPr>
                <w:rFonts w:asciiTheme="minorHAnsi" w:hAnsiTheme="minorHAnsi"/>
              </w:rPr>
              <w:t xml:space="preserve"> kako se proslavljaju blagdani i praznici u životnoj zajednici.</w:t>
            </w:r>
          </w:p>
          <w:p w:rsidR="001C1AC4" w:rsidRPr="00BB6804" w:rsidRDefault="001C1AC4" w:rsidP="00B56BAB">
            <w:pPr>
              <w:spacing w:after="0" w:line="240" w:lineRule="auto"/>
              <w:rPr>
                <w:rFonts w:asciiTheme="minorHAnsi" w:hAnsiTheme="minorHAnsi" w:cs="Times New Roman"/>
                <w:noProof/>
                <w:sz w:val="20"/>
                <w:szCs w:val="20"/>
                <w:lang w:eastAsia="en-US"/>
              </w:rPr>
            </w:pPr>
          </w:p>
        </w:tc>
        <w:tc>
          <w:tcPr>
            <w:tcW w:w="1984" w:type="dxa"/>
            <w:gridSpan w:val="2"/>
            <w:shd w:val="clear" w:color="auto" w:fill="FFCC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226" w:hanging="226"/>
              <w:rPr>
                <w:rFonts w:asciiTheme="minorHAnsi" w:hAnsiTheme="minorHAnsi" w:cs="Times New Roman"/>
                <w:noProof/>
                <w:sz w:val="20"/>
                <w:szCs w:val="20"/>
                <w:lang w:eastAsia="en-US"/>
              </w:rPr>
            </w:pPr>
            <w:r w:rsidRPr="00BB6804">
              <w:rPr>
                <w:rFonts w:asciiTheme="minorHAnsi" w:hAnsiTheme="minorHAnsi"/>
                <w:noProof/>
                <w:sz w:val="20"/>
                <w:szCs w:val="20"/>
                <w:lang w:eastAsia="en-US"/>
              </w:rPr>
              <w:t xml:space="preserve">7a. </w:t>
            </w:r>
            <w:r w:rsidR="00E029F2" w:rsidRPr="00BB6804">
              <w:rPr>
                <w:rFonts w:asciiTheme="minorHAnsi" w:hAnsiTheme="minorHAnsi"/>
                <w:noProof/>
                <w:sz w:val="20"/>
                <w:szCs w:val="20"/>
                <w:lang w:eastAsia="en-US"/>
              </w:rPr>
              <w:t>Objašnjava</w:t>
            </w:r>
            <w:r w:rsidRPr="00BB6804">
              <w:rPr>
                <w:rFonts w:asciiTheme="minorHAnsi" w:hAnsiTheme="minorHAnsi"/>
                <w:noProof/>
                <w:sz w:val="20"/>
                <w:szCs w:val="20"/>
                <w:lang w:eastAsia="en-US"/>
              </w:rPr>
              <w:t xml:space="preserve"> običaje i tradiciju u kulturama u vremenu i prostoru.</w:t>
            </w:r>
          </w:p>
          <w:p w:rsidR="001C1AC4" w:rsidRPr="00BB6804" w:rsidRDefault="00E029F2" w:rsidP="00B56BAB">
            <w:pPr>
              <w:spacing w:after="0" w:line="240" w:lineRule="auto"/>
              <w:ind w:left="226" w:hanging="22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noProof/>
                <w:sz w:val="20"/>
                <w:szCs w:val="20"/>
                <w:lang w:eastAsia="en-US"/>
              </w:rPr>
              <w:t>7b. Raspravljaju</w:t>
            </w:r>
            <w:r w:rsidR="001C1AC4" w:rsidRPr="00BB6804">
              <w:rPr>
                <w:rFonts w:asciiTheme="minorHAnsi" w:hAnsiTheme="minorHAnsi"/>
                <w:noProof/>
                <w:sz w:val="20"/>
                <w:szCs w:val="20"/>
                <w:lang w:eastAsia="en-US"/>
              </w:rPr>
              <w:t xml:space="preserve"> o svom zavičaju i njegovoj prošlosti – kulturnoj i povijesnoj.</w:t>
            </w:r>
          </w:p>
        </w:tc>
        <w:tc>
          <w:tcPr>
            <w:tcW w:w="1985" w:type="dxa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227" w:hanging="227"/>
              <w:rPr>
                <w:rFonts w:asciiTheme="minorHAnsi" w:hAnsiTheme="minorHAnsi" w:cs="Times New Roman"/>
                <w:noProof/>
                <w:sz w:val="20"/>
                <w:szCs w:val="20"/>
                <w:lang w:eastAsia="en-US"/>
              </w:rPr>
            </w:pPr>
            <w:r w:rsidRPr="00BB6804">
              <w:rPr>
                <w:rFonts w:asciiTheme="minorHAnsi" w:hAnsiTheme="minorHAnsi"/>
                <w:noProof/>
                <w:sz w:val="20"/>
                <w:szCs w:val="20"/>
                <w:lang w:eastAsia="en-US"/>
              </w:rPr>
              <w:t xml:space="preserve">7a. </w:t>
            </w:r>
            <w:r w:rsidR="00E029F2" w:rsidRPr="00BB6804">
              <w:rPr>
                <w:rFonts w:asciiTheme="minorHAnsi" w:hAnsiTheme="minorHAnsi"/>
                <w:noProof/>
                <w:sz w:val="20"/>
                <w:szCs w:val="20"/>
                <w:lang w:eastAsia="en-US"/>
              </w:rPr>
              <w:t>Analizira</w:t>
            </w:r>
            <w:r w:rsidRPr="00BB6804">
              <w:rPr>
                <w:rFonts w:asciiTheme="minorHAnsi" w:hAnsiTheme="minorHAnsi"/>
                <w:noProof/>
                <w:sz w:val="20"/>
                <w:szCs w:val="20"/>
                <w:lang w:eastAsia="en-US"/>
              </w:rPr>
              <w:t xml:space="preserve"> kulturna nasljeđa (norme, običaje, kulturne tvorevine, praznike, društvene institucije, zabrane) nekad i sad.</w:t>
            </w:r>
          </w:p>
          <w:p w:rsidR="001C1AC4" w:rsidRPr="00BB6804" w:rsidRDefault="001C1AC4" w:rsidP="00B56BAB">
            <w:pPr>
              <w:spacing w:after="0" w:line="240" w:lineRule="auto"/>
              <w:ind w:left="227" w:hanging="227"/>
              <w:rPr>
                <w:rFonts w:asciiTheme="minorHAnsi" w:hAnsiTheme="minorHAnsi" w:cs="Times New Roman"/>
                <w:noProof/>
                <w:sz w:val="20"/>
                <w:szCs w:val="20"/>
                <w:lang w:eastAsia="en-US"/>
              </w:rPr>
            </w:pPr>
            <w:r w:rsidRPr="00BB6804">
              <w:rPr>
                <w:rFonts w:asciiTheme="minorHAnsi" w:hAnsiTheme="minorHAnsi"/>
                <w:noProof/>
                <w:sz w:val="20"/>
                <w:szCs w:val="20"/>
                <w:lang w:eastAsia="en-US"/>
              </w:rPr>
              <w:t>7b. Osmišljava ideje za promociju kulturno-povijesnoga nasljeđa.</w:t>
            </w:r>
          </w:p>
        </w:tc>
        <w:tc>
          <w:tcPr>
            <w:tcW w:w="1955" w:type="dxa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226" w:hanging="226"/>
              <w:rPr>
                <w:rFonts w:asciiTheme="minorHAnsi" w:hAnsiTheme="minorHAnsi" w:cs="Times New Roman"/>
                <w:noProof/>
                <w:sz w:val="20"/>
                <w:szCs w:val="20"/>
                <w:lang w:eastAsia="en-US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7a.</w:t>
            </w:r>
            <w:r w:rsidRPr="00BB6804">
              <w:rPr>
                <w:rFonts w:asciiTheme="minorHAnsi" w:hAnsiTheme="minorHAnsi"/>
                <w:noProof/>
                <w:sz w:val="20"/>
                <w:szCs w:val="20"/>
                <w:lang w:eastAsia="en-US"/>
              </w:rPr>
              <w:t xml:space="preserve"> </w:t>
            </w:r>
            <w:r w:rsidR="00E029F2" w:rsidRPr="00BB6804">
              <w:rPr>
                <w:rFonts w:asciiTheme="minorHAnsi" w:hAnsiTheme="minorHAnsi"/>
                <w:sz w:val="20"/>
                <w:szCs w:val="20"/>
              </w:rPr>
              <w:t>Analizira</w:t>
            </w:r>
            <w:r w:rsidRPr="00BB6804">
              <w:rPr>
                <w:rFonts w:asciiTheme="minorHAnsi" w:hAnsiTheme="minorHAnsi"/>
                <w:sz w:val="20"/>
                <w:szCs w:val="20"/>
              </w:rPr>
              <w:t xml:space="preserve"> povijesni razvoj </w:t>
            </w:r>
            <w:r w:rsidR="00E029F2" w:rsidRPr="00BB6804">
              <w:rPr>
                <w:rFonts w:asciiTheme="minorHAnsi" w:hAnsiTheme="minorHAnsi"/>
                <w:sz w:val="20"/>
                <w:szCs w:val="20"/>
              </w:rPr>
              <w:t xml:space="preserve">kulturnog </w:t>
            </w:r>
            <w:r w:rsidRPr="00BB6804">
              <w:rPr>
                <w:rFonts w:asciiTheme="minorHAnsi" w:hAnsiTheme="minorHAnsi"/>
                <w:sz w:val="20"/>
                <w:szCs w:val="20"/>
              </w:rPr>
              <w:t>utjecaja na čovječanstvo</w:t>
            </w:r>
            <w:r w:rsidRPr="00BB6804">
              <w:rPr>
                <w:rFonts w:asciiTheme="minorHAnsi" w:hAnsiTheme="minorHAnsi"/>
                <w:color w:val="1F497D"/>
                <w:sz w:val="20"/>
                <w:szCs w:val="20"/>
              </w:rPr>
              <w:t>.</w:t>
            </w:r>
          </w:p>
          <w:p w:rsidR="001C1AC4" w:rsidRPr="00BB6804" w:rsidRDefault="001C1AC4" w:rsidP="00B56BAB">
            <w:pPr>
              <w:spacing w:after="0" w:line="240" w:lineRule="auto"/>
              <w:ind w:left="226" w:hanging="22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noProof/>
                <w:sz w:val="20"/>
                <w:szCs w:val="20"/>
                <w:lang w:eastAsia="en-US"/>
              </w:rPr>
              <w:t>7b. Istražuj</w:t>
            </w:r>
            <w:r w:rsidR="00E029F2" w:rsidRPr="00BB6804">
              <w:rPr>
                <w:rFonts w:asciiTheme="minorHAnsi" w:hAnsiTheme="minorHAnsi"/>
                <w:noProof/>
                <w:sz w:val="20"/>
                <w:szCs w:val="20"/>
                <w:lang w:eastAsia="en-US"/>
              </w:rPr>
              <w:t>e</w:t>
            </w:r>
            <w:r w:rsidRPr="00BB6804">
              <w:rPr>
                <w:rFonts w:asciiTheme="minorHAnsi" w:hAnsiTheme="minorHAnsi"/>
                <w:noProof/>
                <w:sz w:val="20"/>
                <w:szCs w:val="20"/>
                <w:lang w:eastAsia="en-US"/>
              </w:rPr>
              <w:t xml:space="preserve"> obilježja kulturnoga naslje</w:t>
            </w:r>
            <w:r w:rsidR="00E029F2" w:rsidRPr="00BB6804">
              <w:rPr>
                <w:rFonts w:asciiTheme="minorHAnsi" w:hAnsiTheme="minorHAnsi"/>
                <w:noProof/>
                <w:sz w:val="20"/>
                <w:szCs w:val="20"/>
                <w:lang w:eastAsia="en-US"/>
              </w:rPr>
              <w:t>đa s aspekta konteksta, vremena i</w:t>
            </w:r>
            <w:r w:rsidRPr="00BB6804">
              <w:rPr>
                <w:rFonts w:asciiTheme="minorHAnsi" w:hAnsiTheme="minorHAnsi"/>
                <w:noProof/>
                <w:sz w:val="20"/>
                <w:szCs w:val="20"/>
                <w:lang w:eastAsia="en-US"/>
              </w:rPr>
              <w:t xml:space="preserve"> lokaliteta.</w:t>
            </w:r>
          </w:p>
        </w:tc>
      </w:tr>
      <w:tr w:rsidR="001C1AC4" w:rsidRPr="004F1C26">
        <w:trPr>
          <w:trHeight w:val="558"/>
          <w:jc w:val="center"/>
        </w:trPr>
        <w:tc>
          <w:tcPr>
            <w:tcW w:w="2014" w:type="dxa"/>
            <w:gridSpan w:val="2"/>
            <w:shd w:val="clear" w:color="auto" w:fill="FFCC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114" w:hanging="11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8.a </w:t>
            </w:r>
            <w:r w:rsidR="00E029F2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Navodi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ispravno ponašanje očuvanja kulturne baštine.</w:t>
            </w:r>
          </w:p>
          <w:p w:rsidR="001C1AC4" w:rsidRPr="00BB6804" w:rsidRDefault="001C1AC4" w:rsidP="005874ED">
            <w:pPr>
              <w:spacing w:after="0" w:line="240" w:lineRule="auto"/>
              <w:ind w:left="114" w:hanging="11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8b. Im</w:t>
            </w:r>
            <w:r w:rsidR="00E029F2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enuje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ustanove koje se bave očuvanjem kulturne baštine.</w:t>
            </w:r>
          </w:p>
        </w:tc>
        <w:tc>
          <w:tcPr>
            <w:tcW w:w="1985" w:type="dxa"/>
            <w:gridSpan w:val="2"/>
            <w:shd w:val="clear" w:color="auto" w:fill="FFCC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pStyle w:val="CommentText"/>
              <w:spacing w:after="0" w:line="240" w:lineRule="auto"/>
              <w:ind w:left="85" w:hanging="85"/>
              <w:rPr>
                <w:rFonts w:asciiTheme="minorHAnsi" w:hAnsiTheme="minorHAnsi" w:cs="Times New Roman"/>
              </w:rPr>
            </w:pPr>
            <w:r w:rsidRPr="00BB6804">
              <w:rPr>
                <w:rFonts w:asciiTheme="minorHAnsi" w:eastAsia="Times New Roman" w:hAnsiTheme="minorHAnsi" w:cs="Times New Roman"/>
              </w:rPr>
              <w:t>8.</w:t>
            </w:r>
            <w:r w:rsidR="00E029F2" w:rsidRPr="00BB6804">
              <w:rPr>
                <w:rFonts w:asciiTheme="minorHAnsi" w:hAnsiTheme="minorHAnsi"/>
              </w:rPr>
              <w:t xml:space="preserve"> Prepoznaje</w:t>
            </w:r>
            <w:r w:rsidRPr="00BB6804">
              <w:rPr>
                <w:rFonts w:asciiTheme="minorHAnsi" w:hAnsiTheme="minorHAnsi"/>
              </w:rPr>
              <w:t xml:space="preserve"> ponašanja kojima pojedinci doprinose očuvanju kulturne baštine.</w:t>
            </w:r>
          </w:p>
          <w:p w:rsidR="001C1AC4" w:rsidRPr="00BB6804" w:rsidRDefault="001C1AC4" w:rsidP="00B56BAB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FFCC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85" w:hanging="85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8. </w:t>
            </w:r>
            <w:r w:rsidR="00E029F2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Objašnjava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načine zaštite i očuvanja kulturne baštine.</w:t>
            </w:r>
          </w:p>
        </w:tc>
        <w:tc>
          <w:tcPr>
            <w:tcW w:w="1985" w:type="dxa"/>
            <w:shd w:val="clear" w:color="auto" w:fill="FFCC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85" w:hanging="85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8. </w:t>
            </w:r>
            <w:r w:rsidR="00E029F2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Opisuje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ustanove i organizacije koje se bave očuvanjem kulturne baštine i njihov značaj.</w:t>
            </w:r>
          </w:p>
        </w:tc>
        <w:tc>
          <w:tcPr>
            <w:tcW w:w="1955" w:type="dxa"/>
            <w:shd w:val="clear" w:color="auto" w:fill="FFCCF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226" w:hanging="22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8a. </w:t>
            </w:r>
            <w:r w:rsidR="00E029F2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Procjenjuje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mogući razvoj odnosa društva i kulture i njihov uzajamni doprinos.</w:t>
            </w:r>
          </w:p>
          <w:p w:rsidR="001C1AC4" w:rsidRPr="00BB6804" w:rsidRDefault="001C1AC4" w:rsidP="00B56BAB">
            <w:pPr>
              <w:spacing w:after="0" w:line="240" w:lineRule="auto"/>
              <w:ind w:left="226" w:hanging="22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8</w:t>
            </w:r>
            <w:r w:rsidR="00E029F2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b. Analizira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načine prilagodbe kultura društvenim i prirodnim promjenama.</w:t>
            </w:r>
          </w:p>
        </w:tc>
      </w:tr>
      <w:tr w:rsidR="001C1AC4" w:rsidRPr="004F1C26">
        <w:trPr>
          <w:trHeight w:val="502"/>
          <w:jc w:val="center"/>
        </w:trPr>
        <w:tc>
          <w:tcPr>
            <w:tcW w:w="9923" w:type="dxa"/>
            <w:gridSpan w:val="8"/>
            <w:shd w:val="clear" w:color="auto" w:fill="FFFF00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114"/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  <w:t>Komponenta 3</w:t>
            </w:r>
          </w:p>
          <w:p w:rsidR="001C1AC4" w:rsidRPr="00BB6804" w:rsidRDefault="001C1AC4" w:rsidP="00B56BAB">
            <w:pPr>
              <w:spacing w:after="0" w:line="240" w:lineRule="auto"/>
              <w:ind w:left="114"/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GLOBALIZACIJA NA LOKALNOJ I MEĐUNARODNOJ RAZINI</w:t>
            </w:r>
          </w:p>
        </w:tc>
      </w:tr>
      <w:tr w:rsidR="001C1AC4" w:rsidRPr="004F1C26">
        <w:trPr>
          <w:trHeight w:val="1010"/>
          <w:jc w:val="center"/>
        </w:trPr>
        <w:tc>
          <w:tcPr>
            <w:tcW w:w="9923" w:type="dxa"/>
            <w:gridSpan w:val="8"/>
            <w:shd w:val="clear" w:color="auto" w:fill="FFFFCC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98" w:hanging="284"/>
              <w:rPr>
                <w:rFonts w:asciiTheme="minorHAnsi" w:hAnsiTheme="minorHAnsi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sz w:val="20"/>
                <w:szCs w:val="20"/>
              </w:rPr>
              <w:t>Objašnjava kako jezik, umjetnost, vjerovanja i drugi elementi kulture i društvenih pojava utječu na globalizaciju i obrnuto</w:t>
            </w:r>
          </w:p>
          <w:p w:rsidR="001C1AC4" w:rsidRPr="00BB6804" w:rsidRDefault="001C1AC4" w:rsidP="00B56BA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98" w:hanging="284"/>
              <w:rPr>
                <w:rFonts w:asciiTheme="minorHAnsi" w:hAnsiTheme="minorHAnsi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sz w:val="20"/>
                <w:szCs w:val="20"/>
              </w:rPr>
              <w:t>Utvrđuje povezanost lokalnog i globalnog, tradicionalnog i  modernog-postmodernog, veći</w:t>
            </w:r>
            <w:r w:rsidR="0090466A" w:rsidRPr="00BB6804">
              <w:rPr>
                <w:rFonts w:asciiTheme="minorHAnsi" w:hAnsiTheme="minorHAnsi"/>
                <w:sz w:val="20"/>
                <w:szCs w:val="20"/>
              </w:rPr>
              <w:t>nskog i manjinskog, duhovnog s materijalnim, etničkim i multikulturalnim</w:t>
            </w:r>
          </w:p>
          <w:p w:rsidR="001C1AC4" w:rsidRPr="00BB6804" w:rsidRDefault="001C1AC4" w:rsidP="00B56BA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98" w:hanging="284"/>
              <w:rPr>
                <w:rFonts w:asciiTheme="minorHAnsi" w:hAnsiTheme="minorHAnsi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sz w:val="20"/>
                <w:szCs w:val="20"/>
              </w:rPr>
              <w:t>Utvrđuje kako pojedinci, skupine, narodi i nacije utječu na globalne odnose, događaje i promjene</w:t>
            </w:r>
          </w:p>
        </w:tc>
      </w:tr>
      <w:tr w:rsidR="001C1AC4" w:rsidRPr="004F1C26">
        <w:trPr>
          <w:trHeight w:val="122"/>
          <w:jc w:val="center"/>
        </w:trPr>
        <w:tc>
          <w:tcPr>
            <w:tcW w:w="9923" w:type="dxa"/>
            <w:gridSpan w:val="8"/>
            <w:tcBorders>
              <w:bottom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114"/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  <w:t>Pokazatelji</w:t>
            </w:r>
            <w:r w:rsidR="0090466A" w:rsidRPr="00BB6804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  <w:t xml:space="preserve"> </w:t>
            </w:r>
            <w:r w:rsidRPr="00BB6804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  <w:t xml:space="preserve"> područja vještina sukladno uzrastu za:</w:t>
            </w:r>
          </w:p>
        </w:tc>
      </w:tr>
      <w:tr w:rsidR="001C1AC4" w:rsidRPr="004F1C26">
        <w:trPr>
          <w:jc w:val="center"/>
        </w:trPr>
        <w:tc>
          <w:tcPr>
            <w:tcW w:w="201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114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kraj </w:t>
            </w:r>
            <w:r w:rsidR="0090466A"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predškolskog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odgoja i obrazovanja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(5/6 god.)</w:t>
            </w:r>
          </w:p>
        </w:tc>
        <w:tc>
          <w:tcPr>
            <w:tcW w:w="1985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85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kraj 3. razreda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(8/9 god.)</w:t>
            </w:r>
          </w:p>
        </w:tc>
        <w:tc>
          <w:tcPr>
            <w:tcW w:w="1984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84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kraj 6. razreda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(11/12 god.)</w:t>
            </w:r>
          </w:p>
        </w:tc>
        <w:tc>
          <w:tcPr>
            <w:tcW w:w="19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FE155C" w:rsidP="00B56BAB">
            <w:pPr>
              <w:spacing w:after="0" w:line="240" w:lineRule="auto"/>
              <w:ind w:left="85"/>
              <w:rPr>
                <w:rFonts w:asciiTheme="minorHAnsi" w:hAnsiTheme="minorHAnsi" w:cs="Times New Roman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kraj devetogodišnjeg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odgoja i obrazovanja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(14/15 god.)</w:t>
            </w:r>
          </w:p>
        </w:tc>
        <w:tc>
          <w:tcPr>
            <w:tcW w:w="195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kraj </w:t>
            </w:r>
            <w:r w:rsidR="0090466A"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srednjoškolskog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odgoja i obrazovanja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(18/19 god.)</w:t>
            </w:r>
          </w:p>
        </w:tc>
      </w:tr>
      <w:tr w:rsidR="001C1AC4" w:rsidRPr="004F1C26">
        <w:trPr>
          <w:trHeight w:val="2239"/>
          <w:jc w:val="center"/>
        </w:trPr>
        <w:tc>
          <w:tcPr>
            <w:tcW w:w="2014" w:type="dxa"/>
            <w:gridSpan w:val="2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256" w:hanging="25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9a. </w:t>
            </w:r>
            <w:r w:rsidR="0090466A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Prepoznaje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da postoje različiti jezici.</w:t>
            </w:r>
          </w:p>
          <w:p w:rsidR="001C1AC4" w:rsidRPr="00BB6804" w:rsidRDefault="001C1AC4" w:rsidP="00B56BAB">
            <w:pPr>
              <w:spacing w:after="0" w:line="240" w:lineRule="auto"/>
              <w:ind w:left="256" w:hanging="25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9b. Navode gdje se sve susreću s drugim jezicima koristeći osobna i iskustva drugih.</w:t>
            </w:r>
          </w:p>
          <w:p w:rsidR="001C1AC4" w:rsidRPr="00BB6804" w:rsidRDefault="0090466A" w:rsidP="005874ED">
            <w:pPr>
              <w:spacing w:after="0" w:line="240" w:lineRule="auto"/>
              <w:ind w:left="256" w:hanging="25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9.c. Prepoznaje</w:t>
            </w:r>
            <w:r w:rsidR="001C1AC4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elemente vlastite kulture.</w:t>
            </w:r>
          </w:p>
        </w:tc>
        <w:tc>
          <w:tcPr>
            <w:tcW w:w="1985" w:type="dxa"/>
            <w:gridSpan w:val="2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227" w:hanging="227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9a.</w:t>
            </w:r>
            <w:r w:rsidR="0090466A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Prepoznaje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primjere gdje jezik, umjetnost, glazba, vjerovanja i drugi elementi kulture pomažu globalnom razumijevanju. </w:t>
            </w:r>
          </w:p>
          <w:p w:rsidR="001C1AC4" w:rsidRPr="00BB6804" w:rsidRDefault="001C1AC4" w:rsidP="00B56BAB">
            <w:pPr>
              <w:pStyle w:val="CommentText"/>
              <w:spacing w:after="0" w:line="240" w:lineRule="auto"/>
              <w:ind w:left="227" w:hanging="227"/>
              <w:rPr>
                <w:rFonts w:asciiTheme="minorHAnsi" w:hAnsiTheme="minorHAnsi" w:cs="Times New Roman"/>
              </w:rPr>
            </w:pPr>
            <w:r w:rsidRPr="00BB6804">
              <w:rPr>
                <w:rFonts w:asciiTheme="minorHAnsi" w:eastAsia="Times New Roman" w:hAnsiTheme="minorHAnsi" w:cs="Times New Roman"/>
              </w:rPr>
              <w:t xml:space="preserve">9b. </w:t>
            </w:r>
            <w:r w:rsidR="0090466A" w:rsidRPr="00BB6804">
              <w:rPr>
                <w:rFonts w:asciiTheme="minorHAnsi" w:eastAsia="Times New Roman" w:hAnsiTheme="minorHAnsi" w:cs="Times New Roman"/>
              </w:rPr>
              <w:t>Prepoznaje</w:t>
            </w:r>
            <w:r w:rsidRPr="00BB6804">
              <w:rPr>
                <w:rFonts w:asciiTheme="minorHAnsi" w:eastAsia="Times New Roman" w:hAnsiTheme="minorHAnsi" w:cs="Times New Roman"/>
              </w:rPr>
              <w:t xml:space="preserve"> elemente vlastite kulture koje dijele s elementima kulture iz okruženja.</w:t>
            </w:r>
          </w:p>
        </w:tc>
        <w:tc>
          <w:tcPr>
            <w:tcW w:w="1984" w:type="dxa"/>
            <w:gridSpan w:val="2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226" w:hanging="22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9a. </w:t>
            </w:r>
            <w:r w:rsidR="0090466A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Opisuje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primjere gdje jezik, umjetnost, mediji ili vjerovanja pomažu globalizaciji.</w:t>
            </w:r>
          </w:p>
          <w:p w:rsidR="001C1AC4" w:rsidRPr="00BB6804" w:rsidRDefault="001C1AC4" w:rsidP="00B56BAB">
            <w:pPr>
              <w:spacing w:after="0" w:line="240" w:lineRule="auto"/>
              <w:ind w:left="226" w:hanging="22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9b. </w:t>
            </w:r>
            <w:r w:rsidR="0090466A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Objašnjava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elemente vlastite kulture koje dijele s elementima kulture iz okruženja.</w:t>
            </w:r>
          </w:p>
        </w:tc>
        <w:tc>
          <w:tcPr>
            <w:tcW w:w="1985" w:type="dxa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227" w:hanging="227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9a. </w:t>
            </w:r>
            <w:r w:rsidR="0090466A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Objašnjava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kako jezik, umjetnost, mediji ili vjerovanja utječu na razumijevanje društvenih pojava.</w:t>
            </w:r>
          </w:p>
          <w:p w:rsidR="001C1AC4" w:rsidRPr="00BB6804" w:rsidRDefault="0090466A" w:rsidP="00B56BAB">
            <w:pPr>
              <w:spacing w:after="0" w:line="240" w:lineRule="auto"/>
              <w:ind w:left="227" w:hanging="227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9b. Objašnjava </w:t>
            </w:r>
            <w:r w:rsidR="001C1AC4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utjecaj globalizacije na zbližavanje naroda i kultura.</w:t>
            </w:r>
          </w:p>
          <w:p w:rsidR="001C1AC4" w:rsidRPr="00BB6804" w:rsidRDefault="001C1AC4" w:rsidP="00B56BAB">
            <w:pPr>
              <w:spacing w:after="0" w:line="240" w:lineRule="auto"/>
              <w:ind w:left="227" w:hanging="227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226" w:hanging="22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9a. </w:t>
            </w:r>
            <w:r w:rsidR="0090466A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Analizira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društvene promjene s utjecajem različitih kultura na globalnoj razini.</w:t>
            </w:r>
          </w:p>
          <w:p w:rsidR="001C1AC4" w:rsidRPr="00BB6804" w:rsidRDefault="001C1AC4" w:rsidP="00B56BAB">
            <w:pPr>
              <w:spacing w:after="0" w:line="240" w:lineRule="auto"/>
              <w:ind w:left="226" w:hanging="22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9b. Daj</w:t>
            </w:r>
            <w:r w:rsidR="0090466A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e kritički osvrt na kulturni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aspekt stavova prema  društvenim pojavama.</w:t>
            </w:r>
          </w:p>
        </w:tc>
      </w:tr>
      <w:tr w:rsidR="001C1AC4" w:rsidRPr="004F1C26">
        <w:trPr>
          <w:jc w:val="center"/>
        </w:trPr>
        <w:tc>
          <w:tcPr>
            <w:tcW w:w="2014" w:type="dxa"/>
            <w:gridSpan w:val="2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10. NP</w:t>
            </w:r>
          </w:p>
          <w:p w:rsidR="001C1AC4" w:rsidRPr="00BB6804" w:rsidRDefault="001C1AC4" w:rsidP="00B56BAB">
            <w:pPr>
              <w:spacing w:after="0" w:line="240" w:lineRule="auto"/>
              <w:ind w:left="27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  <w:p w:rsidR="001C1AC4" w:rsidRPr="00BB6804" w:rsidRDefault="001C1AC4" w:rsidP="00B56BAB">
            <w:pPr>
              <w:spacing w:after="0" w:line="240" w:lineRule="auto"/>
              <w:ind w:left="27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pStyle w:val="CommentText"/>
              <w:spacing w:after="0" w:line="240" w:lineRule="auto"/>
              <w:ind w:left="85" w:hanging="85"/>
              <w:rPr>
                <w:rFonts w:asciiTheme="minorHAnsi" w:hAnsiTheme="minorHAnsi" w:cs="Times New Roman"/>
              </w:rPr>
            </w:pPr>
            <w:r w:rsidRPr="00BB6804">
              <w:rPr>
                <w:rFonts w:asciiTheme="minorHAnsi" w:eastAsia="Times New Roman" w:hAnsiTheme="minorHAnsi" w:cs="Times New Roman"/>
              </w:rPr>
              <w:t>10. Razlikuj</w:t>
            </w:r>
            <w:r w:rsidR="0090466A" w:rsidRPr="00BB6804">
              <w:rPr>
                <w:rFonts w:asciiTheme="minorHAnsi" w:eastAsia="Times New Roman" w:hAnsiTheme="minorHAnsi" w:cs="Times New Roman"/>
              </w:rPr>
              <w:t>e</w:t>
            </w:r>
            <w:r w:rsidRPr="00BB6804">
              <w:rPr>
                <w:rFonts w:asciiTheme="minorHAnsi" w:eastAsia="Times New Roman" w:hAnsiTheme="minorHAnsi" w:cs="Times New Roman"/>
              </w:rPr>
              <w:t xml:space="preserve"> tradicionalno od modernog, duhovno od materijalnog  u svakodnevnom životu.</w:t>
            </w:r>
          </w:p>
          <w:p w:rsidR="001C1AC4" w:rsidRPr="00BB6804" w:rsidRDefault="001C1AC4" w:rsidP="00B56BAB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84" w:hanging="141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10</w:t>
            </w:r>
            <w:r w:rsidR="0090466A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.Objašnjava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povezanost tradicionalnog i modernog, duhovnog i materijalnog, etničkog i multikulturalnog u vremenu i prostoru.</w:t>
            </w:r>
          </w:p>
        </w:tc>
        <w:tc>
          <w:tcPr>
            <w:tcW w:w="1985" w:type="dxa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227" w:hanging="227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10.Objašnj</w:t>
            </w:r>
            <w:r w:rsidR="0090466A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ava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utjecaj globalizacije na kulturu, korištenje prirodnih resursa, kvalitetu životnoga okruženja na lokalnoj razini.</w:t>
            </w:r>
          </w:p>
        </w:tc>
        <w:tc>
          <w:tcPr>
            <w:tcW w:w="1955" w:type="dxa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226" w:hanging="22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10a.Kritički </w:t>
            </w:r>
            <w:r w:rsidR="0090466A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prosuđuje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globalizaciju i njene utjecaje.</w:t>
            </w:r>
          </w:p>
          <w:p w:rsidR="001C1AC4" w:rsidRPr="00BB6804" w:rsidRDefault="001C1AC4" w:rsidP="00B56BAB">
            <w:pPr>
              <w:spacing w:after="0" w:line="240" w:lineRule="auto"/>
              <w:ind w:left="226" w:hanging="22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10b. Kritički </w:t>
            </w:r>
            <w:r w:rsidR="0090466A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prosuđuje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odnose među skupinama i narodima.</w:t>
            </w:r>
          </w:p>
        </w:tc>
      </w:tr>
    </w:tbl>
    <w:p w:rsidR="001C1AC4" w:rsidRPr="00AC4469" w:rsidRDefault="001C1AC4">
      <w:pPr>
        <w:rPr>
          <w:rFonts w:asciiTheme="minorHAnsi" w:hAnsiTheme="minorHAnsi" w:cs="Times New Roman"/>
        </w:rPr>
      </w:pPr>
      <w:r w:rsidRPr="00AC4469">
        <w:rPr>
          <w:rFonts w:asciiTheme="minorHAnsi" w:hAnsiTheme="minorHAnsi" w:cs="Times New Roman"/>
        </w:rPr>
        <w:br w:type="page"/>
      </w:r>
    </w:p>
    <w:tbl>
      <w:tblPr>
        <w:tblW w:w="99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27"/>
        <w:gridCol w:w="1994"/>
        <w:gridCol w:w="1976"/>
        <w:gridCol w:w="1985"/>
        <w:gridCol w:w="1969"/>
        <w:gridCol w:w="15"/>
      </w:tblGrid>
      <w:tr w:rsidR="001C1AC4" w:rsidRPr="00BB6804">
        <w:trPr>
          <w:gridAfter w:val="1"/>
          <w:wAfter w:w="15" w:type="dxa"/>
          <w:jc w:val="center"/>
        </w:trPr>
        <w:tc>
          <w:tcPr>
            <w:tcW w:w="2027" w:type="dxa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5874ED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lastRenderedPageBreak/>
              <w:t>11. NP</w:t>
            </w:r>
          </w:p>
        </w:tc>
        <w:tc>
          <w:tcPr>
            <w:tcW w:w="1994" w:type="dxa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NP</w:t>
            </w:r>
          </w:p>
          <w:p w:rsidR="001C1AC4" w:rsidRPr="00BB6804" w:rsidRDefault="001C1AC4" w:rsidP="00B56BAB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976" w:type="dxa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226" w:hanging="22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11a. </w:t>
            </w:r>
            <w:r w:rsidR="0090466A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Prepoznaje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utjecaj međunarodnih organizacija na proces globalizacije.</w:t>
            </w:r>
          </w:p>
          <w:p w:rsidR="001C1AC4" w:rsidRPr="00BB6804" w:rsidRDefault="001C1AC4" w:rsidP="00B56BAB">
            <w:pPr>
              <w:spacing w:after="0" w:line="240" w:lineRule="auto"/>
              <w:ind w:left="226" w:hanging="22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11b.</w:t>
            </w:r>
            <w:r w:rsidR="0090466A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Objašnjava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utjecaj tehnološkog razvoja na proces globalizacije.</w:t>
            </w:r>
          </w:p>
        </w:tc>
        <w:tc>
          <w:tcPr>
            <w:tcW w:w="1985" w:type="dxa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227" w:hanging="227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11a.</w:t>
            </w:r>
            <w:r w:rsidR="0090466A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Objašnjava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ulogu međunarodnih organizacija i multinacionalnih kompanija u procesu globalizacije.</w:t>
            </w:r>
          </w:p>
          <w:p w:rsidR="001C1AC4" w:rsidRPr="00BB6804" w:rsidRDefault="001C1AC4" w:rsidP="00B56BAB">
            <w:pPr>
              <w:spacing w:after="0" w:line="240" w:lineRule="auto"/>
              <w:ind w:left="227" w:hanging="227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11b. Obja</w:t>
            </w:r>
            <w:r w:rsidR="0090466A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šnjava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ulogu i utjecaj tehnološkog razvoja na proces globalizacije.</w:t>
            </w:r>
          </w:p>
        </w:tc>
        <w:tc>
          <w:tcPr>
            <w:tcW w:w="1969" w:type="dxa"/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226" w:hanging="22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11a.Procjenjuj</w:t>
            </w:r>
            <w:r w:rsidR="0090466A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ulogu i utjecaj međunarodnih organizacija i multinacionalnih kompanija na proces globalizacije.</w:t>
            </w:r>
          </w:p>
          <w:p w:rsidR="001C1AC4" w:rsidRPr="00BB6804" w:rsidRDefault="001C1AC4" w:rsidP="00BB6804">
            <w:pPr>
              <w:spacing w:after="0" w:line="240" w:lineRule="auto"/>
              <w:ind w:left="226" w:hanging="22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11b. Daj</w:t>
            </w:r>
            <w:r w:rsidR="0090466A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kritički osvrt  o utjecaju tehnologije na globalizaciju.</w:t>
            </w:r>
          </w:p>
        </w:tc>
      </w:tr>
      <w:tr w:rsidR="001C1AC4" w:rsidRPr="00BB68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5" w:type="dxa"/>
          <w:jc w:val="center"/>
        </w:trPr>
        <w:tc>
          <w:tcPr>
            <w:tcW w:w="995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CB4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114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Oblast 2: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  <w:shd w:val="clear" w:color="auto" w:fill="D6E3BC"/>
              </w:rPr>
              <w:t xml:space="preserve"> VRIJEME, KONTINUITET I PROMJENE</w:t>
            </w:r>
          </w:p>
        </w:tc>
      </w:tr>
      <w:tr w:rsidR="001C1AC4" w:rsidRPr="00BB6804" w:rsidTr="004E6C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5" w:type="dxa"/>
          <w:trHeight w:val="489"/>
          <w:jc w:val="center"/>
        </w:trPr>
        <w:tc>
          <w:tcPr>
            <w:tcW w:w="995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hd w:val="clear" w:color="auto" w:fill="FFFF00"/>
              <w:spacing w:after="0" w:line="240" w:lineRule="auto"/>
              <w:ind w:left="114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  <w:shd w:val="clear" w:color="auto" w:fill="FFFF00"/>
              </w:rPr>
              <w:t>Komponenta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  <w:shd w:val="clear" w:color="auto" w:fill="FFFF99"/>
              </w:rPr>
              <w:t xml:space="preserve"> 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  <w:shd w:val="clear" w:color="auto" w:fill="FFFF00"/>
              </w:rPr>
              <w:t>1</w:t>
            </w:r>
          </w:p>
          <w:p w:rsidR="001C1AC4" w:rsidRPr="00BB6804" w:rsidRDefault="001C1AC4" w:rsidP="00B56BAB">
            <w:pPr>
              <w:spacing w:after="0" w:line="240" w:lineRule="auto"/>
              <w:ind w:left="114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  <w:shd w:val="clear" w:color="auto" w:fill="FFFF00"/>
              </w:rPr>
              <w:t>POVIJESNA RAZDOBLJA, NJIHOVA POVEZANOST I UTJECAJ NA SLIJED DOGAĐAJA</w:t>
            </w:r>
          </w:p>
        </w:tc>
      </w:tr>
      <w:tr w:rsidR="001C1AC4" w:rsidRPr="00BB68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5" w:type="dxa"/>
          <w:jc w:val="center"/>
        </w:trPr>
        <w:tc>
          <w:tcPr>
            <w:tcW w:w="995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CC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114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sz w:val="20"/>
                <w:szCs w:val="20"/>
                <w:shd w:val="clear" w:color="auto" w:fill="FFFFCC"/>
              </w:rPr>
              <w:t>1. Objašnjava povezanost ključnih događaja  i procjenjuje trajanje ideja u vremenu</w:t>
            </w:r>
          </w:p>
          <w:p w:rsidR="001C1AC4" w:rsidRPr="00BB6804" w:rsidRDefault="001C1AC4" w:rsidP="00B56BAB">
            <w:pPr>
              <w:spacing w:after="0" w:line="240" w:lineRule="auto"/>
              <w:ind w:left="114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color w:val="000000"/>
                <w:sz w:val="20"/>
                <w:szCs w:val="20"/>
                <w:shd w:val="clear" w:color="auto" w:fill="FFFFCC"/>
              </w:rPr>
              <w:t>2. Razlikuje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FFFFCC"/>
              </w:rPr>
              <w:t xml:space="preserve"> uzroke i posljedice, te međuovisnost pojava i procesa, kontinuiteta i promjena u razvoju društva</w:t>
            </w:r>
          </w:p>
          <w:p w:rsidR="001C1AC4" w:rsidRPr="00BB6804" w:rsidRDefault="001C1AC4" w:rsidP="00B56BAB">
            <w:pPr>
              <w:spacing w:after="0" w:line="240" w:lineRule="auto"/>
              <w:ind w:left="114"/>
              <w:rPr>
                <w:rFonts w:asciiTheme="minorHAnsi" w:hAnsiTheme="minorHAnsi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sz w:val="20"/>
                <w:szCs w:val="20"/>
              </w:rPr>
              <w:t>3. Istražuje povijesna razdoblja kako bi  se razumio njihov utjecaj na slijed događaja</w:t>
            </w:r>
          </w:p>
        </w:tc>
      </w:tr>
      <w:tr w:rsidR="001C1AC4" w:rsidRPr="00BB6804" w:rsidTr="004E6C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5" w:type="dxa"/>
          <w:trHeight w:val="370"/>
          <w:jc w:val="center"/>
        </w:trPr>
        <w:tc>
          <w:tcPr>
            <w:tcW w:w="995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C1AC4" w:rsidRPr="00BB6804" w:rsidRDefault="001C1AC4" w:rsidP="00B56BAB">
            <w:pPr>
              <w:spacing w:after="0" w:line="240" w:lineRule="auto"/>
              <w:ind w:left="113"/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  <w:t>Pokazatelji područja vještina sukladno uzrastu za:</w:t>
            </w:r>
          </w:p>
        </w:tc>
      </w:tr>
      <w:tr w:rsidR="001C1AC4" w:rsidRPr="00BB6804" w:rsidTr="00BB68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5" w:type="dxa"/>
          <w:trHeight w:val="658"/>
          <w:jc w:val="center"/>
        </w:trPr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128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kraj </w:t>
            </w:r>
            <w:r w:rsidR="0090466A"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predškolskog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odgoja i obrazovanja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(5/6 god.)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128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kraj 3. razreda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(8/9 god.)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128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kraj 6. razreda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(11/12 god.)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FE155C" w:rsidP="00B56BAB">
            <w:pPr>
              <w:spacing w:after="0" w:line="240" w:lineRule="auto"/>
              <w:ind w:left="128"/>
              <w:rPr>
                <w:rFonts w:asciiTheme="minorHAnsi" w:hAnsiTheme="minorHAnsi" w:cs="Times New Roman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kraj devetogodišnjeg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odgoja i obrazovanja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(14/15 god.)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84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kraj </w:t>
            </w:r>
            <w:r w:rsidR="0090466A"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srednjoškolskog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odgoja i obrazovanja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(18/19 god.)</w:t>
            </w:r>
          </w:p>
        </w:tc>
      </w:tr>
      <w:tr w:rsidR="001C1AC4" w:rsidRPr="00BB68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5" w:type="dxa"/>
          <w:trHeight w:val="1165"/>
          <w:jc w:val="center"/>
        </w:trPr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hd w:val="clear" w:color="auto" w:fill="DBE5F1"/>
              <w:spacing w:after="0" w:line="240" w:lineRule="auto"/>
              <w:ind w:left="114" w:hanging="114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1.Prepriča</w:t>
            </w:r>
            <w:r w:rsidR="0090466A"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va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 xml:space="preserve"> svojim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 xml:space="preserve"> 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riječima događaj iz prošlosti iz neposrednog okruženja.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Style w:val="Emphasis"/>
                <w:rFonts w:asciiTheme="minorHAnsi" w:hAnsiTheme="minorHAnsi"/>
                <w:i w:val="0"/>
                <w:iCs w:val="0"/>
                <w:sz w:val="20"/>
                <w:szCs w:val="20"/>
              </w:rPr>
              <w:t>1</w:t>
            </w:r>
            <w:r w:rsidRPr="00BB6804">
              <w:rPr>
                <w:rStyle w:val="Emphasis"/>
                <w:rFonts w:asciiTheme="minorHAnsi" w:hAnsiTheme="minorHAnsi"/>
                <w:sz w:val="20"/>
                <w:szCs w:val="20"/>
              </w:rPr>
              <w:t>.</w:t>
            </w:r>
            <w:r w:rsidRPr="00BB6804">
              <w:rPr>
                <w:rStyle w:val="Emphasis"/>
                <w:rFonts w:asciiTheme="minorHAnsi" w:hAnsiTheme="minorHAnsi"/>
                <w:i w:val="0"/>
                <w:iCs w:val="0"/>
                <w:sz w:val="20"/>
                <w:szCs w:val="20"/>
              </w:rPr>
              <w:t xml:space="preserve"> </w:t>
            </w:r>
            <w:r w:rsidR="0090466A" w:rsidRPr="00BB6804">
              <w:rPr>
                <w:rStyle w:val="Emphasis"/>
                <w:rFonts w:asciiTheme="minorHAnsi" w:hAnsiTheme="minorHAnsi"/>
                <w:i w:val="0"/>
                <w:iCs w:val="0"/>
                <w:sz w:val="20"/>
                <w:szCs w:val="20"/>
              </w:rPr>
              <w:t>Prepoznaje</w:t>
            </w:r>
            <w:r w:rsidRPr="00BB6804">
              <w:rPr>
                <w:rStyle w:val="Emphasis"/>
                <w:rFonts w:asciiTheme="minorHAnsi" w:hAnsiTheme="minorHAnsi"/>
                <w:i w:val="0"/>
                <w:iCs w:val="0"/>
                <w:sz w:val="20"/>
                <w:szCs w:val="20"/>
              </w:rPr>
              <w:t xml:space="preserve"> ključne događaje iz prošlosti u neposrednom okruženju.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hd w:val="clear" w:color="auto" w:fill="DBE5F1"/>
              <w:spacing w:after="0" w:line="240" w:lineRule="auto"/>
              <w:ind w:left="226" w:hanging="226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 xml:space="preserve">1.a </w:t>
            </w:r>
            <w:r w:rsidR="0090466A"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Opisuje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 xml:space="preserve"> ključne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 xml:space="preserve"> 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događaje ili elemente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 xml:space="preserve"> 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unutar povijesnih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 xml:space="preserve"> 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konteksta.</w:t>
            </w:r>
          </w:p>
          <w:p w:rsidR="001C1AC4" w:rsidRPr="00BB6804" w:rsidRDefault="001C1AC4" w:rsidP="00B56BAB">
            <w:pPr>
              <w:spacing w:after="0" w:line="240" w:lineRule="auto"/>
              <w:ind w:left="226" w:hanging="226"/>
              <w:rPr>
                <w:rFonts w:asciiTheme="minorHAnsi" w:hAnsiTheme="minorHAnsi" w:cs="Times New Roman"/>
                <w:sz w:val="20"/>
                <w:szCs w:val="20"/>
                <w:shd w:val="clear" w:color="auto" w:fill="FFFFFF"/>
              </w:rPr>
            </w:pP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1b. Naznače slijed događaja i vremenski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 xml:space="preserve"> 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okvir.</w:t>
            </w:r>
          </w:p>
          <w:p w:rsidR="001C1AC4" w:rsidRPr="00BB6804" w:rsidRDefault="001C1AC4" w:rsidP="00B56BAB">
            <w:pPr>
              <w:spacing w:after="0" w:line="240" w:lineRule="auto"/>
              <w:ind w:left="226" w:hanging="226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1.c.Prav</w:t>
            </w:r>
            <w:r w:rsidR="0090466A"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i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 xml:space="preserve"> jednostavne poredbe kako je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 xml:space="preserve"> 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izgledao neki aspekt društva (religijski,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 xml:space="preserve"> 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kulturni, gospodarski) u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 xml:space="preserve"> 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prošlosti i u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 xml:space="preserve"> 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sadašnjosti.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227" w:hanging="227"/>
              <w:rPr>
                <w:rFonts w:asciiTheme="minorHAnsi" w:hAnsiTheme="minorHAnsi" w:cs="Times New Roman"/>
                <w:b/>
                <w:bCs/>
                <w:sz w:val="20"/>
                <w:szCs w:val="20"/>
              </w:rPr>
            </w:pP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1a.</w:t>
            </w:r>
            <w:r w:rsidR="0090466A"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 xml:space="preserve">Objašnjava 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ključne događaje i njihovu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 xml:space="preserve"> 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povezanost na regionalnoj i europskoj razini.</w:t>
            </w:r>
          </w:p>
          <w:p w:rsidR="001C1AC4" w:rsidRPr="00BB6804" w:rsidRDefault="001C1AC4" w:rsidP="00B56BAB">
            <w:pPr>
              <w:shd w:val="clear" w:color="auto" w:fill="DBE5F1"/>
              <w:spacing w:after="0" w:line="240" w:lineRule="auto"/>
              <w:ind w:left="227" w:hanging="227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 xml:space="preserve">1b. </w:t>
            </w:r>
            <w:r w:rsidR="0090466A"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Objašnjava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 xml:space="preserve"> interakciju među kulturama u svijetu. </w:t>
            </w:r>
          </w:p>
          <w:p w:rsidR="001C1AC4" w:rsidRPr="00BB6804" w:rsidRDefault="001C1AC4" w:rsidP="00B56BAB">
            <w:pPr>
              <w:spacing w:after="0" w:line="240" w:lineRule="auto"/>
              <w:ind w:left="227" w:hanging="227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 xml:space="preserve">1c. </w:t>
            </w:r>
            <w:r w:rsidR="0090466A"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Uspoređuje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 xml:space="preserve"> aspekte društva u prošlosti koristeći različite vrste izvora.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hd w:val="clear" w:color="auto" w:fill="DBE5F1"/>
              <w:spacing w:after="0" w:line="240" w:lineRule="auto"/>
              <w:ind w:left="226" w:hanging="226"/>
              <w:rPr>
                <w:rFonts w:asciiTheme="minorHAnsi" w:hAnsiTheme="minorHAnsi" w:cs="Times New Roman"/>
                <w:sz w:val="20"/>
                <w:szCs w:val="20"/>
                <w:shd w:val="clear" w:color="auto" w:fill="FFFFFF"/>
              </w:rPr>
            </w:pP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 xml:space="preserve">1. </w:t>
            </w:r>
            <w:r w:rsidR="0090466A"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Analizira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 xml:space="preserve"> povezanost ključnih događaja i procesa na globalnoj razini.</w:t>
            </w:r>
          </w:p>
          <w:p w:rsidR="001C1AC4" w:rsidRPr="00BB6804" w:rsidRDefault="001C1AC4" w:rsidP="00B56BAB">
            <w:pPr>
              <w:shd w:val="clear" w:color="auto" w:fill="DBE5F1"/>
              <w:spacing w:after="0" w:line="240" w:lineRule="auto"/>
              <w:ind w:left="226" w:hanging="226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 xml:space="preserve">1b. </w:t>
            </w:r>
            <w:r w:rsidR="0090466A"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Istražuje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 xml:space="preserve"> odnos i ljudsku djelatnost u prošlosti i sadašnjosti s utjecajem na budućnost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>.</w:t>
            </w:r>
          </w:p>
          <w:p w:rsidR="001C1AC4" w:rsidRPr="00BB6804" w:rsidRDefault="001C1AC4" w:rsidP="00B56BAB">
            <w:pPr>
              <w:shd w:val="clear" w:color="auto" w:fill="DBE5F1"/>
              <w:spacing w:after="0" w:line="240" w:lineRule="auto"/>
              <w:ind w:left="226" w:hanging="226"/>
              <w:rPr>
                <w:rFonts w:asciiTheme="minorHAnsi" w:hAnsiTheme="minorHAnsi" w:cs="Times New Roman"/>
                <w:sz w:val="20"/>
                <w:szCs w:val="20"/>
                <w:shd w:val="clear" w:color="auto" w:fill="FFFFFF"/>
              </w:rPr>
            </w:pP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1c.</w:t>
            </w:r>
            <w:r w:rsidR="0090466A"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Uspoređuje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 xml:space="preserve"> aspekte društva u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 xml:space="preserve"> 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prošlosti koristeći različite izvore.</w:t>
            </w:r>
          </w:p>
        </w:tc>
      </w:tr>
      <w:tr w:rsidR="001C1AC4" w:rsidRPr="00BB68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5" w:type="dxa"/>
          <w:jc w:val="center"/>
        </w:trPr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90466A" w:rsidP="005874ED">
            <w:pPr>
              <w:spacing w:after="0" w:line="240" w:lineRule="auto"/>
              <w:ind w:left="136" w:hanging="136"/>
              <w:rPr>
                <w:rFonts w:asciiTheme="minorHAnsi" w:hAnsiTheme="minorHAnsi" w:cs="Times New Roman"/>
                <w:sz w:val="20"/>
                <w:szCs w:val="20"/>
                <w:shd w:val="clear" w:color="auto" w:fill="FFFFFF"/>
              </w:rPr>
            </w:pPr>
            <w:r w:rsidRPr="00BB6804">
              <w:rPr>
                <w:rFonts w:asciiTheme="minorHAnsi" w:hAnsiTheme="minorHAnsi"/>
                <w:color w:val="000000"/>
                <w:sz w:val="20"/>
                <w:szCs w:val="20"/>
                <w:shd w:val="clear" w:color="auto" w:fill="DBE5F1"/>
                <w:lang w:val="bs-Latn-BA" w:eastAsia="bs-Latn-BA"/>
              </w:rPr>
              <w:t>2. Prepoznaje</w:t>
            </w:r>
            <w:r w:rsidR="001C1AC4" w:rsidRPr="00BB6804">
              <w:rPr>
                <w:rFonts w:asciiTheme="minorHAnsi" w:hAnsiTheme="minorHAnsi"/>
                <w:color w:val="000000"/>
                <w:sz w:val="20"/>
                <w:szCs w:val="20"/>
                <w:shd w:val="clear" w:color="auto" w:fill="DBE5F1"/>
                <w:lang w:val="bs-Latn-BA" w:eastAsia="bs-Latn-BA"/>
              </w:rPr>
              <w:t xml:space="preserve"> događaje koji pripadaju prošlosti, sadašnjosti i budućnosti.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rPr>
                <w:rFonts w:asciiTheme="minorHAnsi" w:hAnsiTheme="minorHAnsi" w:cs="Times New Roman"/>
                <w:i/>
                <w:iCs/>
                <w:sz w:val="20"/>
                <w:szCs w:val="20"/>
                <w:shd w:val="clear" w:color="auto" w:fill="FFFFFF"/>
              </w:rPr>
            </w:pPr>
            <w:r w:rsidRPr="00BB6804">
              <w:rPr>
                <w:rStyle w:val="Emphasis"/>
                <w:rFonts w:asciiTheme="minorHAnsi" w:hAnsiTheme="minorHAnsi"/>
                <w:i w:val="0"/>
                <w:iCs w:val="0"/>
                <w:sz w:val="20"/>
                <w:szCs w:val="20"/>
              </w:rPr>
              <w:t>2.Navode važne osobe  iz prošlosti koje su utjecale na promjene u društvu.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4E6C20">
            <w:pPr>
              <w:shd w:val="clear" w:color="auto" w:fill="DBE5F1"/>
              <w:spacing w:after="0" w:line="240" w:lineRule="auto"/>
              <w:ind w:left="226" w:hanging="226"/>
              <w:rPr>
                <w:rFonts w:asciiTheme="minorHAnsi" w:hAnsiTheme="minorHAnsi" w:cs="Times New Roman"/>
                <w:sz w:val="20"/>
                <w:szCs w:val="20"/>
                <w:shd w:val="clear" w:color="auto" w:fill="FFFFFF"/>
              </w:rPr>
            </w:pP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2a.Identi</w:t>
            </w:r>
            <w:r w:rsidR="0090466A"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fi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ciraju primjere utjecaja prošlosti na sadašnjost.</w:t>
            </w:r>
          </w:p>
          <w:p w:rsidR="001C1AC4" w:rsidRPr="00BB6804" w:rsidRDefault="001C1AC4" w:rsidP="004E6C20">
            <w:pPr>
              <w:shd w:val="clear" w:color="auto" w:fill="DBE5F1"/>
              <w:spacing w:after="0" w:line="240" w:lineRule="auto"/>
              <w:ind w:left="226" w:hanging="226"/>
              <w:rPr>
                <w:rFonts w:asciiTheme="minorHAnsi" w:hAnsiTheme="minorHAnsi" w:cs="Times New Roman"/>
                <w:spacing w:val="-2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spacing w:val="-2"/>
                <w:sz w:val="20"/>
                <w:szCs w:val="20"/>
                <w:shd w:val="clear" w:color="auto" w:fill="DBE5F1"/>
              </w:rPr>
              <w:t xml:space="preserve">2b.Navode razloge za nastanak ključnih događaja i </w:t>
            </w:r>
            <w:r w:rsidR="0090466A" w:rsidRPr="00BB6804">
              <w:rPr>
                <w:rFonts w:asciiTheme="minorHAnsi" w:hAnsiTheme="minorHAnsi"/>
                <w:spacing w:val="-2"/>
                <w:sz w:val="20"/>
                <w:szCs w:val="20"/>
                <w:shd w:val="clear" w:color="auto" w:fill="DBE5F1"/>
              </w:rPr>
              <w:t>objašnjava</w:t>
            </w:r>
            <w:r w:rsidRPr="00BB6804">
              <w:rPr>
                <w:rFonts w:asciiTheme="minorHAnsi" w:hAnsiTheme="minorHAnsi"/>
                <w:spacing w:val="-2"/>
                <w:sz w:val="20"/>
                <w:szCs w:val="20"/>
                <w:shd w:val="clear" w:color="auto" w:fill="DBE5F1"/>
              </w:rPr>
              <w:t xml:space="preserve"> posljedice i promjene koje su nastale u određenom kontekstu.</w:t>
            </w:r>
          </w:p>
          <w:p w:rsidR="001C1AC4" w:rsidRPr="00BB6804" w:rsidRDefault="001C1AC4" w:rsidP="004E6C20">
            <w:pPr>
              <w:shd w:val="clear" w:color="auto" w:fill="DBE5F1"/>
              <w:spacing w:after="0" w:line="240" w:lineRule="auto"/>
              <w:ind w:left="226" w:hanging="226"/>
              <w:rPr>
                <w:rFonts w:asciiTheme="minorHAnsi" w:hAnsiTheme="minorHAnsi" w:cs="Times New Roman"/>
                <w:sz w:val="20"/>
                <w:szCs w:val="20"/>
                <w:shd w:val="clear" w:color="auto" w:fill="FFFFFF"/>
              </w:rPr>
            </w:pP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2c.Prepozna</w:t>
            </w:r>
            <w:r w:rsidR="0090466A"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je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 xml:space="preserve"> što je iz prošlosti ostalo sačuvano do danas.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4E6C20">
            <w:pPr>
              <w:shd w:val="clear" w:color="auto" w:fill="DBE5F1"/>
              <w:spacing w:after="0" w:line="240" w:lineRule="auto"/>
              <w:ind w:left="235" w:hanging="235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2a.Razlikuj</w:t>
            </w:r>
            <w:r w:rsidR="0090466A"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e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 xml:space="preserve"> uzroke i posljedice po važnosti, kategorizira ih u odnosu na lokalni-globalni, kratkoročni-dugoročni, izravni-neizravni.</w:t>
            </w:r>
          </w:p>
          <w:p w:rsidR="001C1AC4" w:rsidRPr="00BB6804" w:rsidRDefault="001C1AC4" w:rsidP="004E6C20">
            <w:pPr>
              <w:spacing w:after="0" w:line="240" w:lineRule="auto"/>
              <w:ind w:left="235" w:hanging="235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2b. Ilustrira saznanje da promjena i razvoj ne znače uvijek i napredak</w:t>
            </w:r>
          </w:p>
          <w:p w:rsidR="001C1AC4" w:rsidRPr="00BB6804" w:rsidRDefault="001C1AC4" w:rsidP="004E6C20">
            <w:pPr>
              <w:shd w:val="clear" w:color="auto" w:fill="DBE5F1"/>
              <w:spacing w:after="0" w:line="240" w:lineRule="auto"/>
              <w:ind w:left="235" w:hanging="235"/>
              <w:rPr>
                <w:rFonts w:asciiTheme="minorHAnsi" w:hAnsiTheme="minorHAnsi" w:cs="Times New Roman"/>
                <w:sz w:val="20"/>
                <w:szCs w:val="20"/>
                <w:shd w:val="clear" w:color="auto" w:fill="FFFFFF"/>
              </w:rPr>
            </w:pP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 xml:space="preserve">2c. </w:t>
            </w:r>
            <w:r w:rsidR="0090466A"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Objašnjava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 xml:space="preserve"> što je iz prošlosti ostalo sačuvano do danas.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CB4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226" w:hanging="226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>2a.</w:t>
            </w:r>
            <w:r w:rsidR="0090466A"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>Analizira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 xml:space="preserve"> odnos uzroka i posljedica  određenog događaja s akcentom na višestruke uzroke </w:t>
            </w:r>
          </w:p>
          <w:p w:rsidR="001C1AC4" w:rsidRPr="00BB6804" w:rsidRDefault="001C1AC4" w:rsidP="00B56BAB">
            <w:pPr>
              <w:spacing w:after="0" w:line="240" w:lineRule="auto"/>
              <w:ind w:left="226" w:hanging="226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>2b. Raspravlja o društvenim i ekonomskim učincima promjena i kriza koje su prouzrokovali određeni fenomeni</w:t>
            </w:r>
            <w:r w:rsidR="00B56BAB"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br/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>(kreativno).</w:t>
            </w:r>
          </w:p>
        </w:tc>
      </w:tr>
      <w:tr w:rsidR="001C1AC4" w:rsidRPr="00BB6804" w:rsidTr="004E6C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1"/>
          <w:wAfter w:w="15" w:type="dxa"/>
          <w:trHeight w:val="4888"/>
          <w:jc w:val="center"/>
        </w:trPr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ind w:left="114" w:hanging="114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color w:val="000000"/>
                <w:sz w:val="20"/>
                <w:szCs w:val="20"/>
                <w:shd w:val="clear" w:color="auto" w:fill="DBE5F1"/>
                <w:lang w:val="bs-Latn-BA" w:eastAsia="bs-Latn-BA"/>
              </w:rPr>
              <w:lastRenderedPageBreak/>
              <w:t>3.NP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BB6804">
              <w:rPr>
                <w:rStyle w:val="SubtleEmphasis"/>
                <w:rFonts w:asciiTheme="minorHAnsi" w:hAnsiTheme="minorHAnsi"/>
                <w:i w:val="0"/>
                <w:iCs w:val="0"/>
                <w:color w:val="auto"/>
                <w:sz w:val="20"/>
                <w:szCs w:val="20"/>
              </w:rPr>
              <w:t>3.</w:t>
            </w:r>
            <w:r w:rsidR="00052477" w:rsidRPr="00BB6804">
              <w:rPr>
                <w:rStyle w:val="SubtleEmphasis"/>
                <w:rFonts w:asciiTheme="minorHAnsi" w:hAnsiTheme="minorHAnsi"/>
                <w:i w:val="0"/>
                <w:iCs w:val="0"/>
                <w:color w:val="auto"/>
                <w:sz w:val="20"/>
                <w:szCs w:val="20"/>
              </w:rPr>
              <w:t>Opisuje</w:t>
            </w:r>
            <w:r w:rsidRPr="00BB6804">
              <w:rPr>
                <w:rStyle w:val="SubtleEmphasis"/>
                <w:rFonts w:asciiTheme="minorHAnsi" w:hAnsiTheme="minorHAnsi"/>
                <w:i w:val="0"/>
                <w:iCs w:val="0"/>
                <w:color w:val="auto"/>
                <w:sz w:val="20"/>
                <w:szCs w:val="20"/>
              </w:rPr>
              <w:t xml:space="preserve"> mjesta, ljude i događaje iz prošlosti u svom okruženju.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CB4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4E6C20">
            <w:pPr>
              <w:shd w:val="clear" w:color="auto" w:fill="D6E3BC"/>
              <w:spacing w:after="0" w:line="240" w:lineRule="auto"/>
              <w:ind w:left="226" w:hanging="226"/>
              <w:rPr>
                <w:rFonts w:asciiTheme="minorHAnsi" w:hAnsiTheme="minorHAnsi" w:cs="Times New Roman"/>
                <w:color w:val="000000"/>
                <w:sz w:val="20"/>
                <w:szCs w:val="20"/>
                <w:shd w:val="clear" w:color="auto" w:fill="FFFFFF"/>
                <w:lang w:val="bs-Latn-BA" w:eastAsia="bs-Latn-BA"/>
              </w:rPr>
            </w:pPr>
            <w:r w:rsidRPr="00BB6804">
              <w:rPr>
                <w:rFonts w:asciiTheme="minorHAnsi" w:hAnsiTheme="minorHAnsi"/>
                <w:color w:val="000000"/>
                <w:sz w:val="20"/>
                <w:szCs w:val="20"/>
                <w:shd w:val="clear" w:color="auto" w:fill="D6E3BC"/>
                <w:lang w:val="bs-Latn-BA" w:eastAsia="bs-Latn-BA"/>
              </w:rPr>
              <w:t>3a.</w:t>
            </w:r>
            <w:r w:rsidR="00052477" w:rsidRPr="00BB6804">
              <w:rPr>
                <w:rFonts w:asciiTheme="minorHAnsi" w:hAnsiTheme="minorHAnsi"/>
                <w:color w:val="000000"/>
                <w:sz w:val="20"/>
                <w:szCs w:val="20"/>
                <w:shd w:val="clear" w:color="auto" w:fill="D6E3BC"/>
                <w:lang w:val="bs-Latn-BA" w:eastAsia="bs-Latn-BA"/>
              </w:rPr>
              <w:t>Prepoznaje</w:t>
            </w:r>
            <w:r w:rsidRPr="00BB6804">
              <w:rPr>
                <w:rFonts w:asciiTheme="minorHAnsi" w:hAnsiTheme="minorHAnsi"/>
                <w:color w:val="000000"/>
                <w:sz w:val="20"/>
                <w:szCs w:val="20"/>
                <w:shd w:val="clear" w:color="auto" w:fill="D6E3BC"/>
                <w:lang w:val="bs-Latn-BA" w:eastAsia="bs-Latn-BA"/>
              </w:rPr>
              <w:t xml:space="preserve"> različita  mišljenja od činjenica o nekom događaju. </w:t>
            </w:r>
          </w:p>
          <w:p w:rsidR="001C1AC4" w:rsidRPr="00BB6804" w:rsidRDefault="001C1AC4" w:rsidP="004E6C20">
            <w:pPr>
              <w:shd w:val="clear" w:color="auto" w:fill="D6E3BC"/>
              <w:spacing w:after="0" w:line="240" w:lineRule="auto"/>
              <w:ind w:left="226" w:hanging="226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color w:val="000000"/>
                <w:sz w:val="20"/>
                <w:szCs w:val="20"/>
                <w:shd w:val="clear" w:color="auto" w:fill="D6E3BC"/>
                <w:lang w:val="bs-Latn-BA" w:eastAsia="bs-Latn-BA"/>
              </w:rPr>
              <w:t>3b.</w:t>
            </w:r>
            <w:r w:rsidR="00052477" w:rsidRPr="00BB6804">
              <w:rPr>
                <w:rFonts w:asciiTheme="minorHAnsi" w:hAnsiTheme="minorHAnsi"/>
                <w:color w:val="000000"/>
                <w:sz w:val="20"/>
                <w:szCs w:val="20"/>
                <w:shd w:val="clear" w:color="auto" w:fill="D6E3BC"/>
                <w:lang w:val="bs-Latn-BA" w:eastAsia="bs-Latn-BA"/>
              </w:rPr>
              <w:t xml:space="preserve"> Koristi</w:t>
            </w:r>
            <w:r w:rsidRPr="00BB6804">
              <w:rPr>
                <w:rFonts w:asciiTheme="minorHAnsi" w:hAnsiTheme="minorHAnsi"/>
                <w:color w:val="000000"/>
                <w:sz w:val="20"/>
                <w:szCs w:val="20"/>
                <w:shd w:val="clear" w:color="auto" w:fill="D6E3BC"/>
                <w:lang w:val="bs-Latn-BA" w:eastAsia="bs-Latn-BA"/>
              </w:rPr>
              <w:t xml:space="preserve"> odgovarajuće podatke</w:t>
            </w:r>
            <w:r w:rsidRPr="00BB6804">
              <w:rPr>
                <w:rFonts w:asciiTheme="minorHAnsi" w:hAnsiTheme="minorHAnsi"/>
                <w:color w:val="000000"/>
                <w:sz w:val="20"/>
                <w:szCs w:val="20"/>
                <w:shd w:val="clear" w:color="auto" w:fill="FFFFFF"/>
                <w:lang w:val="bs-Latn-BA" w:eastAsia="bs-Latn-BA"/>
              </w:rPr>
              <w:t xml:space="preserve"> </w:t>
            </w:r>
            <w:r w:rsidRPr="00BB6804">
              <w:rPr>
                <w:rFonts w:asciiTheme="minorHAnsi" w:hAnsiTheme="minorHAnsi"/>
                <w:color w:val="000000"/>
                <w:sz w:val="20"/>
                <w:szCs w:val="20"/>
                <w:shd w:val="clear" w:color="auto" w:fill="D6E3BC"/>
                <w:lang w:val="bs-Latn-BA" w:eastAsia="bs-Latn-BA"/>
              </w:rPr>
              <w:t>iz različitih izvora, organiziraju ih logički i kronološki.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4E6C20">
            <w:pPr>
              <w:spacing w:after="0" w:line="240" w:lineRule="auto"/>
              <w:ind w:left="235" w:hanging="235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>3a.Određuj</w:t>
            </w:r>
            <w:r w:rsidR="00052477"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>e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 xml:space="preserve"> povijesne događaje koji su relevantni za današnja zbivanja (povijesna su im preteča) od onih koji to nisu. </w:t>
            </w:r>
          </w:p>
          <w:p w:rsidR="001C1AC4" w:rsidRPr="00BB6804" w:rsidRDefault="001C1AC4" w:rsidP="004E6C20">
            <w:pPr>
              <w:spacing w:after="0" w:line="240" w:lineRule="auto"/>
              <w:ind w:left="235" w:hanging="235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>3b.Tumač</w:t>
            </w:r>
            <w:r w:rsidR="00052477"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>i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 xml:space="preserve"> događaje i pitanja iz prošlosti u okviru odgovarajućeg konteksta,kako bi se pokazalo da  ljudi u različitim vremenima i na različitim mjestima gledaju svijet drugačije.</w:t>
            </w:r>
          </w:p>
          <w:p w:rsidR="001C1AC4" w:rsidRPr="00BB6804" w:rsidRDefault="001C1AC4" w:rsidP="004E6C20">
            <w:pPr>
              <w:spacing w:after="0" w:line="240" w:lineRule="auto"/>
              <w:ind w:left="235" w:hanging="235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>3c. Korist</w:t>
            </w:r>
            <w:r w:rsidR="00052477"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>i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 xml:space="preserve"> različita sredstva za rekonstrukciju prošlosti.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4E6C20">
            <w:pPr>
              <w:spacing w:after="0" w:line="240" w:lineRule="auto"/>
              <w:ind w:left="234" w:hanging="234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>3a.Primjenjuj</w:t>
            </w:r>
            <w:r w:rsidR="00052477"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>e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 xml:space="preserve"> ideje, teorije i načine povijesnih ispitivanja pri </w:t>
            </w:r>
            <w:r w:rsidR="00052477"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>analizi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 xml:space="preserve"> povijesnih i suvremenih događaja, te informi</w:t>
            </w:r>
            <w:r w:rsidR="00052477"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>ra i procijeni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 xml:space="preserve"> djelovanje u odnosu na određena pitanja.</w:t>
            </w:r>
          </w:p>
          <w:p w:rsidR="001C1AC4" w:rsidRPr="00BB6804" w:rsidRDefault="001C1AC4" w:rsidP="004E6C20">
            <w:pPr>
              <w:spacing w:after="0" w:line="240" w:lineRule="auto"/>
              <w:ind w:left="234" w:hanging="234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>3b.Korist</w:t>
            </w:r>
            <w:r w:rsidR="00052477"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>i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 xml:space="preserve"> različita sredstva za rekonstrukciju prošlosti.</w:t>
            </w:r>
          </w:p>
        </w:tc>
      </w:tr>
      <w:tr w:rsidR="001C1AC4" w:rsidRPr="00BB68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9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100A17">
            <w:pPr>
              <w:shd w:val="clear" w:color="auto" w:fill="FFFF00"/>
              <w:spacing w:after="0" w:line="240" w:lineRule="auto"/>
              <w:ind w:left="114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  <w:shd w:val="clear" w:color="auto" w:fill="FFFF00"/>
              </w:rPr>
              <w:t>Komponenta 2</w:t>
            </w:r>
          </w:p>
          <w:p w:rsidR="001C1AC4" w:rsidRPr="00BB6804" w:rsidRDefault="001C1AC4" w:rsidP="00100A17">
            <w:pPr>
              <w:spacing w:after="0" w:line="240" w:lineRule="auto"/>
              <w:ind w:left="114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  <w:shd w:val="clear" w:color="auto" w:fill="FFFF00"/>
              </w:rPr>
              <w:t>DRUŠTVO U VREMENU</w:t>
            </w:r>
          </w:p>
        </w:tc>
      </w:tr>
      <w:tr w:rsidR="001C1AC4" w:rsidRPr="00BB68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9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CC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100A17">
            <w:pPr>
              <w:spacing w:after="0" w:line="240" w:lineRule="auto"/>
              <w:ind w:left="256" w:hanging="142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sz w:val="20"/>
                <w:szCs w:val="20"/>
                <w:shd w:val="clear" w:color="auto" w:fill="FFFFCC"/>
              </w:rPr>
              <w:t xml:space="preserve">4. Uspoređuje aspekte društva (gospodarske, kulturne, religijske, političke kao i svakodnevni život) kroz različite   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FFFFCC"/>
              </w:rPr>
              <w:br/>
              <w:t xml:space="preserve"> kontekste u vremenu i povijesnom razdoblju</w:t>
            </w:r>
          </w:p>
          <w:p w:rsidR="001C1AC4" w:rsidRPr="00BB6804" w:rsidRDefault="001C1AC4" w:rsidP="00100A17">
            <w:pPr>
              <w:spacing w:after="0" w:line="240" w:lineRule="auto"/>
              <w:ind w:left="398" w:hanging="284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sz w:val="20"/>
                <w:szCs w:val="20"/>
                <w:shd w:val="clear" w:color="auto" w:fill="FFFFCC"/>
              </w:rPr>
              <w:t>5. Objašnjava utjecaj pojedinaca, ideja i događaja na razvoj društva u prošlosti i sadašnjosti.</w:t>
            </w:r>
          </w:p>
        </w:tc>
      </w:tr>
      <w:tr w:rsidR="001C1AC4" w:rsidRPr="00BB68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99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1C1AC4" w:rsidRPr="00BB6804" w:rsidRDefault="001C1AC4" w:rsidP="00100A17">
            <w:pPr>
              <w:spacing w:after="0" w:line="240" w:lineRule="auto"/>
              <w:ind w:left="113"/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  <w:t>Pokazatelji</w:t>
            </w:r>
            <w:r w:rsidR="00052477" w:rsidRPr="00BB6804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  <w:t xml:space="preserve"> </w:t>
            </w:r>
            <w:r w:rsidRPr="00BB6804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  <w:t xml:space="preserve"> područja vještina sukladno uzrastu za:</w:t>
            </w:r>
          </w:p>
        </w:tc>
      </w:tr>
      <w:tr w:rsidR="001C1AC4" w:rsidRPr="00BB68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E072B9">
            <w:pPr>
              <w:spacing w:after="0" w:line="240" w:lineRule="auto"/>
              <w:ind w:left="-14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kraj </w:t>
            </w:r>
            <w:r w:rsidR="00052477"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predškolskog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odgoja i obrazovanja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(5/6 god.)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E072B9">
            <w:pPr>
              <w:spacing w:after="0" w:line="240" w:lineRule="auto"/>
              <w:ind w:left="-14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kraj 3. razreda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(8/9 god.)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E072B9">
            <w:pPr>
              <w:spacing w:after="0" w:line="240" w:lineRule="auto"/>
              <w:ind w:left="-14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kraj 6. razreda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(11/12 god.)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FE155C" w:rsidP="00E072B9">
            <w:pPr>
              <w:spacing w:after="0" w:line="240" w:lineRule="auto"/>
              <w:ind w:left="-14"/>
              <w:rPr>
                <w:rFonts w:asciiTheme="minorHAnsi" w:hAnsiTheme="minorHAnsi" w:cs="Times New Roman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kraj devetogodišnjeg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odgoja i obrazovanja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(14/15 god.)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E072B9">
            <w:pPr>
              <w:spacing w:after="0" w:line="240" w:lineRule="auto"/>
              <w:ind w:left="-14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kraj </w:t>
            </w:r>
            <w:r w:rsidR="00052477"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srednjoškolskog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odgoja i obrazovanja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(18/19 god.)</w:t>
            </w:r>
          </w:p>
        </w:tc>
      </w:tr>
      <w:tr w:rsidR="001C1AC4" w:rsidRPr="00BB68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100A17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  <w:tc>
          <w:tcPr>
            <w:tcW w:w="199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100A17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100A17">
            <w:pPr>
              <w:spacing w:after="0" w:line="240" w:lineRule="auto"/>
              <w:ind w:left="84" w:hanging="84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4.</w:t>
            </w:r>
            <w:r w:rsidR="00052477"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Povezuje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 xml:space="preserve"> uvjete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 xml:space="preserve"> 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života s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 xml:space="preserve"> 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karakteristikama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 xml:space="preserve"> 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društva i društvenih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FFFFFF"/>
              </w:rPr>
              <w:t xml:space="preserve"> 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BE5F1"/>
              </w:rPr>
              <w:t>odnosa.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100A17">
            <w:pPr>
              <w:shd w:val="clear" w:color="auto" w:fill="DBE5F1"/>
              <w:spacing w:after="0" w:line="240" w:lineRule="auto"/>
              <w:ind w:left="114" w:hanging="114"/>
              <w:rPr>
                <w:rFonts w:asciiTheme="minorHAnsi" w:hAnsiTheme="minorHAnsi" w:cs="Times New Roman"/>
                <w:spacing w:val="-2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spacing w:val="-2"/>
                <w:sz w:val="20"/>
                <w:szCs w:val="20"/>
                <w:shd w:val="clear" w:color="auto" w:fill="DBE5F1"/>
              </w:rPr>
              <w:t>4.</w:t>
            </w:r>
            <w:r w:rsidRPr="00BB6804">
              <w:rPr>
                <w:rFonts w:asciiTheme="minorHAnsi" w:hAnsiTheme="minorHAnsi"/>
                <w:color w:val="000000"/>
                <w:spacing w:val="-2"/>
                <w:sz w:val="20"/>
                <w:szCs w:val="20"/>
                <w:shd w:val="clear" w:color="auto" w:fill="DBE5F1"/>
                <w:lang w:val="bs-Latn-BA" w:eastAsia="bs-Latn-BA"/>
              </w:rPr>
              <w:t xml:space="preserve"> Identifi</w:t>
            </w:r>
            <w:r w:rsidR="00052477" w:rsidRPr="00BB6804">
              <w:rPr>
                <w:rFonts w:asciiTheme="minorHAnsi" w:hAnsiTheme="minorHAnsi"/>
                <w:color w:val="000000"/>
                <w:spacing w:val="-2"/>
                <w:sz w:val="20"/>
                <w:szCs w:val="20"/>
                <w:shd w:val="clear" w:color="auto" w:fill="DBE5F1"/>
                <w:lang w:val="bs-Latn-BA" w:eastAsia="bs-Latn-BA"/>
              </w:rPr>
              <w:t>cira</w:t>
            </w:r>
            <w:r w:rsidRPr="00BB6804">
              <w:rPr>
                <w:rFonts w:asciiTheme="minorHAnsi" w:hAnsiTheme="minorHAnsi"/>
                <w:color w:val="000000"/>
                <w:spacing w:val="-2"/>
                <w:sz w:val="20"/>
                <w:szCs w:val="20"/>
                <w:shd w:val="clear" w:color="auto" w:fill="DBE5F1"/>
                <w:lang w:val="bs-Latn-BA" w:eastAsia="bs-Latn-BA"/>
              </w:rPr>
              <w:t xml:space="preserve"> obilježja društva  i</w:t>
            </w:r>
            <w:r w:rsidRPr="00BB6804">
              <w:rPr>
                <w:rFonts w:asciiTheme="minorHAnsi" w:hAnsiTheme="minorHAnsi"/>
                <w:color w:val="000000"/>
                <w:spacing w:val="-2"/>
                <w:sz w:val="20"/>
                <w:szCs w:val="20"/>
                <w:shd w:val="clear" w:color="auto" w:fill="FFFFFF"/>
                <w:lang w:val="bs-Latn-BA" w:eastAsia="bs-Latn-BA"/>
              </w:rPr>
              <w:t xml:space="preserve"> </w:t>
            </w:r>
            <w:r w:rsidRPr="00BB6804">
              <w:rPr>
                <w:rFonts w:asciiTheme="minorHAnsi" w:hAnsiTheme="minorHAnsi"/>
                <w:color w:val="000000"/>
                <w:spacing w:val="-2"/>
                <w:sz w:val="20"/>
                <w:szCs w:val="20"/>
                <w:shd w:val="clear" w:color="auto" w:fill="DBE5F1"/>
                <w:lang w:val="bs-Latn-BA" w:eastAsia="bs-Latn-BA"/>
              </w:rPr>
              <w:t>prostora oko nas</w:t>
            </w:r>
            <w:r w:rsidRPr="00BB6804">
              <w:rPr>
                <w:rFonts w:asciiTheme="minorHAnsi" w:hAnsiTheme="minorHAnsi"/>
                <w:color w:val="000000"/>
                <w:spacing w:val="-2"/>
                <w:sz w:val="20"/>
                <w:szCs w:val="20"/>
                <w:shd w:val="clear" w:color="auto" w:fill="FFFFFF"/>
                <w:lang w:val="bs-Latn-BA" w:eastAsia="bs-Latn-BA"/>
              </w:rPr>
              <w:t xml:space="preserve"> </w:t>
            </w:r>
            <w:r w:rsidRPr="00BB6804">
              <w:rPr>
                <w:rFonts w:asciiTheme="minorHAnsi" w:hAnsiTheme="minorHAnsi"/>
                <w:color w:val="000000"/>
                <w:spacing w:val="-2"/>
                <w:sz w:val="20"/>
                <w:szCs w:val="20"/>
                <w:shd w:val="clear" w:color="auto" w:fill="DBE5F1"/>
                <w:lang w:val="bs-Latn-BA" w:eastAsia="bs-Latn-BA"/>
              </w:rPr>
              <w:t>u prošlosti i sadašnjosti</w:t>
            </w:r>
            <w:r w:rsidRPr="00BB6804">
              <w:rPr>
                <w:rFonts w:asciiTheme="minorHAnsi" w:hAnsiTheme="minorHAnsi"/>
                <w:color w:val="000000"/>
                <w:spacing w:val="-2"/>
                <w:sz w:val="20"/>
                <w:szCs w:val="20"/>
                <w:shd w:val="clear" w:color="auto" w:fill="FFFFFF"/>
                <w:lang w:val="bs-Latn-BA" w:eastAsia="bs-Latn-BA"/>
              </w:rPr>
              <w:t xml:space="preserve"> </w:t>
            </w:r>
            <w:r w:rsidRPr="00BB6804">
              <w:rPr>
                <w:rFonts w:asciiTheme="minorHAnsi" w:hAnsiTheme="minorHAnsi"/>
                <w:color w:val="000000"/>
                <w:spacing w:val="-2"/>
                <w:sz w:val="20"/>
                <w:szCs w:val="20"/>
                <w:shd w:val="clear" w:color="auto" w:fill="DBE5F1"/>
                <w:lang w:val="bs-Latn-BA" w:eastAsia="bs-Latn-BA"/>
              </w:rPr>
              <w:t>(primjerice,</w:t>
            </w:r>
            <w:r w:rsidR="00B56BAB" w:rsidRPr="00BB6804">
              <w:rPr>
                <w:rFonts w:asciiTheme="minorHAnsi" w:hAnsiTheme="minorHAnsi"/>
                <w:color w:val="000000"/>
                <w:spacing w:val="-2"/>
                <w:sz w:val="20"/>
                <w:szCs w:val="20"/>
                <w:shd w:val="clear" w:color="auto" w:fill="DBE5F1"/>
                <w:lang w:val="bs-Latn-BA" w:eastAsia="bs-Latn-BA"/>
              </w:rPr>
              <w:t xml:space="preserve"> </w:t>
            </w:r>
            <w:r w:rsidRPr="00BB6804">
              <w:rPr>
                <w:rFonts w:asciiTheme="minorHAnsi" w:hAnsiTheme="minorHAnsi"/>
                <w:color w:val="000000"/>
                <w:spacing w:val="-2"/>
                <w:sz w:val="20"/>
                <w:szCs w:val="20"/>
                <w:shd w:val="clear" w:color="auto" w:fill="DBE5F1"/>
                <w:lang w:val="bs-Latn-BA" w:eastAsia="bs-Latn-BA"/>
              </w:rPr>
              <w:t>oblačenje, namještaj, uređaji,</w:t>
            </w:r>
            <w:r w:rsidRPr="00BB6804">
              <w:rPr>
                <w:rFonts w:asciiTheme="minorHAnsi" w:hAnsiTheme="minorHAnsi"/>
                <w:color w:val="000000"/>
                <w:spacing w:val="-2"/>
                <w:sz w:val="20"/>
                <w:szCs w:val="20"/>
                <w:shd w:val="clear" w:color="auto" w:fill="FFFFFF"/>
                <w:lang w:val="bs-Latn-BA" w:eastAsia="bs-Latn-BA"/>
              </w:rPr>
              <w:t xml:space="preserve"> </w:t>
            </w:r>
            <w:r w:rsidRPr="00BB6804">
              <w:rPr>
                <w:rFonts w:asciiTheme="minorHAnsi" w:hAnsiTheme="minorHAnsi"/>
                <w:color w:val="000000"/>
                <w:spacing w:val="-2"/>
                <w:sz w:val="20"/>
                <w:szCs w:val="20"/>
                <w:shd w:val="clear" w:color="auto" w:fill="DBE5F1"/>
                <w:lang w:val="bs-Latn-BA" w:eastAsia="bs-Latn-BA"/>
              </w:rPr>
              <w:t>predmeti iz okruženja,</w:t>
            </w:r>
            <w:r w:rsidRPr="00BB6804">
              <w:rPr>
                <w:rFonts w:asciiTheme="minorHAnsi" w:hAnsiTheme="minorHAnsi"/>
                <w:color w:val="000000"/>
                <w:spacing w:val="-2"/>
                <w:sz w:val="20"/>
                <w:szCs w:val="20"/>
                <w:shd w:val="clear" w:color="auto" w:fill="FFFFFF"/>
                <w:lang w:val="bs-Latn-BA" w:eastAsia="bs-Latn-BA"/>
              </w:rPr>
              <w:t xml:space="preserve"> </w:t>
            </w:r>
            <w:r w:rsidRPr="00BB6804">
              <w:rPr>
                <w:rFonts w:asciiTheme="minorHAnsi" w:hAnsiTheme="minorHAnsi"/>
                <w:color w:val="000000"/>
                <w:spacing w:val="-2"/>
                <w:sz w:val="20"/>
                <w:szCs w:val="20"/>
                <w:shd w:val="clear" w:color="auto" w:fill="DBE5F1"/>
                <w:lang w:val="bs-Latn-BA" w:eastAsia="bs-Latn-BA"/>
              </w:rPr>
              <w:t>zanimanja ljudi, izgled</w:t>
            </w:r>
            <w:r w:rsidRPr="00BB6804">
              <w:rPr>
                <w:rFonts w:asciiTheme="minorHAnsi" w:hAnsiTheme="minorHAnsi"/>
                <w:color w:val="000000"/>
                <w:spacing w:val="-2"/>
                <w:sz w:val="20"/>
                <w:szCs w:val="20"/>
                <w:shd w:val="clear" w:color="auto" w:fill="FFFFFF"/>
                <w:lang w:val="bs-Latn-BA" w:eastAsia="bs-Latn-BA"/>
              </w:rPr>
              <w:t xml:space="preserve"> </w:t>
            </w:r>
            <w:r w:rsidRPr="00BB6804">
              <w:rPr>
                <w:rFonts w:asciiTheme="minorHAnsi" w:hAnsiTheme="minorHAnsi"/>
                <w:color w:val="000000"/>
                <w:spacing w:val="-2"/>
                <w:sz w:val="20"/>
                <w:szCs w:val="20"/>
                <w:shd w:val="clear" w:color="auto" w:fill="DBE5F1"/>
                <w:lang w:val="bs-Latn-BA" w:eastAsia="bs-Latn-BA"/>
              </w:rPr>
              <w:t>otvorenoga i zatvorenoga</w:t>
            </w:r>
            <w:r w:rsidRPr="00BB6804">
              <w:rPr>
                <w:rFonts w:asciiTheme="minorHAnsi" w:hAnsiTheme="minorHAnsi"/>
                <w:color w:val="000000"/>
                <w:spacing w:val="-2"/>
                <w:sz w:val="20"/>
                <w:szCs w:val="20"/>
                <w:shd w:val="clear" w:color="auto" w:fill="FFFFFF"/>
                <w:lang w:val="bs-Latn-BA" w:eastAsia="bs-Latn-BA"/>
              </w:rPr>
              <w:t xml:space="preserve"> </w:t>
            </w:r>
            <w:r w:rsidRPr="00BB6804">
              <w:rPr>
                <w:rFonts w:asciiTheme="minorHAnsi" w:hAnsiTheme="minorHAnsi"/>
                <w:color w:val="000000"/>
                <w:spacing w:val="-2"/>
                <w:sz w:val="20"/>
                <w:szCs w:val="20"/>
                <w:shd w:val="clear" w:color="auto" w:fill="DBE5F1"/>
                <w:lang w:val="bs-Latn-BA" w:eastAsia="bs-Latn-BA"/>
              </w:rPr>
              <w:t>prostora, život na selu i</w:t>
            </w:r>
            <w:r w:rsidRPr="00BB6804">
              <w:rPr>
                <w:rFonts w:asciiTheme="minorHAnsi" w:hAnsiTheme="minorHAnsi"/>
                <w:color w:val="000000"/>
                <w:spacing w:val="-2"/>
                <w:sz w:val="20"/>
                <w:szCs w:val="20"/>
                <w:shd w:val="clear" w:color="auto" w:fill="FFFFFF"/>
                <w:lang w:val="bs-Latn-BA" w:eastAsia="bs-Latn-BA"/>
              </w:rPr>
              <w:t xml:space="preserve"> </w:t>
            </w:r>
            <w:r w:rsidRPr="00BB6804">
              <w:rPr>
                <w:rFonts w:asciiTheme="minorHAnsi" w:hAnsiTheme="minorHAnsi"/>
                <w:color w:val="000000"/>
                <w:spacing w:val="-2"/>
                <w:sz w:val="20"/>
                <w:szCs w:val="20"/>
                <w:shd w:val="clear" w:color="auto" w:fill="DBE5F1"/>
                <w:lang w:val="bs-Latn-BA" w:eastAsia="bs-Latn-BA"/>
              </w:rPr>
              <w:t>u gradu sl.).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CB4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052477" w:rsidP="004E6C20">
            <w:pPr>
              <w:spacing w:after="0" w:line="240" w:lineRule="atLeast"/>
              <w:ind w:left="92" w:hanging="92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Style w:val="SubtleEmphasis"/>
                <w:rFonts w:asciiTheme="minorHAnsi" w:hAnsiTheme="minorHAnsi"/>
                <w:i w:val="0"/>
                <w:iCs w:val="0"/>
                <w:color w:val="auto"/>
                <w:sz w:val="20"/>
                <w:szCs w:val="20"/>
              </w:rPr>
              <w:t>4. Opisuje</w:t>
            </w:r>
            <w:r w:rsidR="001C1AC4" w:rsidRPr="00BB6804">
              <w:rPr>
                <w:rStyle w:val="SubtleEmphasis"/>
                <w:rFonts w:asciiTheme="minorHAnsi" w:hAnsiTheme="minorHAnsi"/>
                <w:i w:val="0"/>
                <w:iCs w:val="0"/>
                <w:color w:val="auto"/>
                <w:sz w:val="20"/>
                <w:szCs w:val="20"/>
              </w:rPr>
              <w:t xml:space="preserve"> obilježja društva  i prostora oko nas u prošlosti i sadašnjosti (primjerice,oblačenje, namještaj, uređaji, predmeti iz okruženja, zanimanja ljudi, izgled otvorenoga i zatvorenoga prostora, život na selu i u gradu sl.</w:t>
            </w:r>
          </w:p>
        </w:tc>
      </w:tr>
      <w:tr w:rsidR="001C1AC4" w:rsidRPr="00BB6804" w:rsidTr="00B56B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92"/>
          <w:jc w:val="center"/>
        </w:trPr>
        <w:tc>
          <w:tcPr>
            <w:tcW w:w="2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6DCB4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5A5287">
            <w:pPr>
              <w:spacing w:after="0" w:line="240" w:lineRule="auto"/>
              <w:ind w:left="114" w:hanging="114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>5.</w:t>
            </w:r>
            <w:r w:rsidRPr="00BB6804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052477" w:rsidRPr="00BB6804">
              <w:rPr>
                <w:rStyle w:val="SubtleEmphasis"/>
                <w:rFonts w:asciiTheme="minorHAnsi" w:hAnsiTheme="minorHAnsi"/>
                <w:i w:val="0"/>
                <w:iCs w:val="0"/>
                <w:color w:val="auto"/>
                <w:sz w:val="20"/>
                <w:szCs w:val="20"/>
              </w:rPr>
              <w:t>Prepoznaje</w:t>
            </w:r>
            <w:r w:rsidRPr="00BB6804">
              <w:rPr>
                <w:rStyle w:val="SubtleEmphasis"/>
                <w:rFonts w:asciiTheme="minorHAnsi" w:hAnsiTheme="minorHAnsi"/>
                <w:i w:val="0"/>
                <w:iCs w:val="0"/>
                <w:color w:val="auto"/>
                <w:sz w:val="20"/>
                <w:szCs w:val="20"/>
              </w:rPr>
              <w:t xml:space="preserve"> povijesne ličnosti iz neposrednoga okruženja.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6DCB4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B56BAB">
            <w:pPr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Style w:val="SubtleEmphasis"/>
                <w:rFonts w:asciiTheme="minorHAnsi" w:hAnsiTheme="minorHAnsi"/>
                <w:i w:val="0"/>
                <w:iCs w:val="0"/>
                <w:color w:val="auto"/>
                <w:sz w:val="20"/>
                <w:szCs w:val="20"/>
              </w:rPr>
              <w:t>5. Navod</w:t>
            </w:r>
            <w:r w:rsidR="00052477" w:rsidRPr="00BB6804">
              <w:rPr>
                <w:rStyle w:val="SubtleEmphasis"/>
                <w:rFonts w:asciiTheme="minorHAnsi" w:hAnsiTheme="minorHAnsi"/>
                <w:i w:val="0"/>
                <w:iCs w:val="0"/>
                <w:color w:val="auto"/>
                <w:sz w:val="20"/>
                <w:szCs w:val="20"/>
              </w:rPr>
              <w:t>i</w:t>
            </w:r>
            <w:r w:rsidRPr="00BB6804">
              <w:rPr>
                <w:rStyle w:val="SubtleEmphasis"/>
                <w:rFonts w:asciiTheme="minorHAnsi" w:hAnsiTheme="minorHAnsi"/>
                <w:i w:val="0"/>
                <w:iCs w:val="0"/>
                <w:color w:val="auto"/>
                <w:sz w:val="20"/>
                <w:szCs w:val="20"/>
              </w:rPr>
              <w:t xml:space="preserve"> povijesne ličnosti iz neposrednoga okruženja.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CB4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100A17">
            <w:pPr>
              <w:spacing w:after="0" w:line="240" w:lineRule="auto"/>
              <w:ind w:left="84" w:hanging="84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>5.Prepozna</w:t>
            </w:r>
            <w:r w:rsidR="00052477"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>je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 xml:space="preserve"> pojedince, ideje i odluke koje su  utjecale na razvoj društva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CB4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100A17">
            <w:pPr>
              <w:spacing w:after="0" w:line="240" w:lineRule="auto"/>
              <w:ind w:left="85" w:hanging="85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>5.</w:t>
            </w:r>
            <w:r w:rsidR="00052477"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>Objašnjava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 xml:space="preserve"> vrijednosti pojedinca, ideja i događaja u oblikovanju društva.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DCB4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1C1AC4" w:rsidRPr="00BB6804" w:rsidRDefault="001C1AC4" w:rsidP="005A5287">
            <w:pPr>
              <w:spacing w:after="0" w:line="240" w:lineRule="auto"/>
              <w:ind w:left="84" w:hanging="84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>5.Procjenjuj</w:t>
            </w:r>
            <w:r w:rsidR="00052477"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>e</w:t>
            </w:r>
            <w:r w:rsidRPr="00BB6804">
              <w:rPr>
                <w:rFonts w:asciiTheme="minorHAnsi" w:hAnsiTheme="minorHAnsi"/>
                <w:sz w:val="20"/>
                <w:szCs w:val="20"/>
                <w:shd w:val="clear" w:color="auto" w:fill="D6E3BC"/>
              </w:rPr>
              <w:t xml:space="preserve"> utjecaj određenih osoba u povijesti, utjecaj ideja, ljudskih interesa i vjerovanja.</w:t>
            </w:r>
          </w:p>
        </w:tc>
      </w:tr>
    </w:tbl>
    <w:p w:rsidR="00B56BAB" w:rsidRDefault="00B56BAB">
      <w:r>
        <w:br w:type="page"/>
      </w:r>
    </w:p>
    <w:tbl>
      <w:tblPr>
        <w:tblpPr w:leftFromText="180" w:rightFromText="180" w:vertAnchor="text" w:horzAnchor="margin" w:tblpXSpec="center" w:tblpY="1"/>
        <w:tblW w:w="99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1985"/>
        <w:gridCol w:w="1984"/>
        <w:gridCol w:w="1985"/>
        <w:gridCol w:w="2018"/>
        <w:gridCol w:w="34"/>
      </w:tblGrid>
      <w:tr w:rsidR="001C1AC4" w:rsidRPr="00BB6804" w:rsidTr="00BB6804">
        <w:trPr>
          <w:trHeight w:val="417"/>
          <w:jc w:val="center"/>
        </w:trPr>
        <w:tc>
          <w:tcPr>
            <w:tcW w:w="9957" w:type="dxa"/>
            <w:gridSpan w:val="6"/>
            <w:shd w:val="clear" w:color="auto" w:fill="D6DCB4"/>
            <w:vAlign w:val="center"/>
          </w:tcPr>
          <w:p w:rsidR="001C1AC4" w:rsidRPr="00BB6804" w:rsidRDefault="001C1AC4" w:rsidP="003308A1">
            <w:pPr>
              <w:spacing w:after="0" w:line="240" w:lineRule="auto"/>
              <w:ind w:right="-222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BB6804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  <w:lang w:val="bs-Latn-BA" w:eastAsia="en-US"/>
              </w:rPr>
              <w:lastRenderedPageBreak/>
              <w:t>OBLAST 3:  ZNANOST I TEHNOLOGIJA, GOSPODARSTVO I OKOLIŠ</w:t>
            </w:r>
          </w:p>
        </w:tc>
      </w:tr>
      <w:tr w:rsidR="001C1AC4" w:rsidRPr="00BB6804" w:rsidTr="00BB6804">
        <w:trPr>
          <w:trHeight w:val="556"/>
          <w:jc w:val="center"/>
        </w:trPr>
        <w:tc>
          <w:tcPr>
            <w:tcW w:w="9957" w:type="dxa"/>
            <w:gridSpan w:val="6"/>
            <w:shd w:val="clear" w:color="auto" w:fill="FFFF00"/>
          </w:tcPr>
          <w:p w:rsidR="00B56BAB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  <w:t xml:space="preserve">Komponenta 1 </w:t>
            </w:r>
            <w:r w:rsidR="00B56BAB" w:rsidRPr="00BB6804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1C1AC4" w:rsidRPr="00BB6804" w:rsidRDefault="001C1AC4" w:rsidP="003308A1">
            <w:pPr>
              <w:spacing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VAŽNOST RAZVOJA ZNANOSTI I TEHNOLOGIJE ZA GOSPODARSTVO</w:t>
            </w:r>
          </w:p>
        </w:tc>
      </w:tr>
      <w:tr w:rsidR="001C1AC4" w:rsidRPr="00BB6804" w:rsidTr="00BB6804">
        <w:trPr>
          <w:trHeight w:val="915"/>
          <w:jc w:val="center"/>
        </w:trPr>
        <w:tc>
          <w:tcPr>
            <w:tcW w:w="9957" w:type="dxa"/>
            <w:gridSpan w:val="6"/>
            <w:shd w:val="clear" w:color="auto" w:fill="FFFFCC"/>
            <w:vAlign w:val="center"/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1.</w:t>
            </w:r>
            <w:r w:rsidR="00052477"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Analizira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međuovisnost  znanstveno-tehničkih dostignuća i razvoja gospodarstva</w:t>
            </w:r>
          </w:p>
          <w:p w:rsidR="001C1AC4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2. Procjenjuje ekonomske resurse i potrebe, ponudu i potražnju roba i usluga i  potrošnju</w:t>
            </w:r>
          </w:p>
          <w:p w:rsidR="001C1AC4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i/>
                <w:iCs/>
                <w:sz w:val="20"/>
                <w:szCs w:val="20"/>
                <w:lang w:val="bs-Latn-BA" w:eastAsia="en-US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3.Objašnjava ulogu znanosti i tehnologije u razvoju gospodarstva</w:t>
            </w:r>
          </w:p>
        </w:tc>
      </w:tr>
      <w:tr w:rsidR="001C1AC4" w:rsidRPr="00BB6804" w:rsidTr="00BB6804">
        <w:trPr>
          <w:trHeight w:val="331"/>
          <w:jc w:val="center"/>
        </w:trPr>
        <w:tc>
          <w:tcPr>
            <w:tcW w:w="9957" w:type="dxa"/>
            <w:gridSpan w:val="6"/>
            <w:vAlign w:val="center"/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  <w:t>Pokazatelji područja vještina sukladno uzrastu za:</w:t>
            </w:r>
          </w:p>
        </w:tc>
      </w:tr>
      <w:tr w:rsidR="001C1AC4" w:rsidRPr="00BB6804" w:rsidTr="00BB6804">
        <w:trPr>
          <w:jc w:val="center"/>
        </w:trPr>
        <w:tc>
          <w:tcPr>
            <w:tcW w:w="1951" w:type="dxa"/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kraj </w:t>
            </w:r>
            <w:r w:rsidR="00052477"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predškolskog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odgoja i obrazovanja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(5/6 god.)</w:t>
            </w:r>
          </w:p>
        </w:tc>
        <w:tc>
          <w:tcPr>
            <w:tcW w:w="1985" w:type="dxa"/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kraj 3. razreda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(8/9 god.)</w:t>
            </w:r>
          </w:p>
        </w:tc>
        <w:tc>
          <w:tcPr>
            <w:tcW w:w="1984" w:type="dxa"/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kraj 6. razreda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(11/12 god.)</w:t>
            </w:r>
          </w:p>
        </w:tc>
        <w:tc>
          <w:tcPr>
            <w:tcW w:w="1985" w:type="dxa"/>
          </w:tcPr>
          <w:p w:rsidR="001C1AC4" w:rsidRPr="00BB6804" w:rsidRDefault="00FE155C" w:rsidP="003308A1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kraj devetogodišnjeg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odgoja i obrazovanja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(14/15 god.)</w:t>
            </w:r>
          </w:p>
        </w:tc>
        <w:tc>
          <w:tcPr>
            <w:tcW w:w="2052" w:type="dxa"/>
            <w:gridSpan w:val="2"/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kraj </w:t>
            </w:r>
            <w:r w:rsidR="00052477"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srednjoškolskog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odgoja i obrazovanja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(18/19 god.)</w:t>
            </w:r>
          </w:p>
        </w:tc>
      </w:tr>
      <w:tr w:rsidR="001C1AC4" w:rsidRPr="00BB6804" w:rsidTr="00BB6804">
        <w:trPr>
          <w:trHeight w:val="1741"/>
          <w:jc w:val="center"/>
        </w:trPr>
        <w:tc>
          <w:tcPr>
            <w:tcW w:w="1951" w:type="dxa"/>
            <w:shd w:val="clear" w:color="auto" w:fill="EAF1DD"/>
          </w:tcPr>
          <w:p w:rsidR="001C1AC4" w:rsidRPr="00BB6804" w:rsidRDefault="001C1AC4" w:rsidP="005874ED">
            <w:pPr>
              <w:spacing w:after="0" w:line="240" w:lineRule="auto"/>
              <w:ind w:left="142" w:hanging="142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1.</w:t>
            </w:r>
            <w:r w:rsidR="00052477"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Imenuje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zanimanja ljudi u okruženju.</w:t>
            </w:r>
          </w:p>
        </w:tc>
        <w:tc>
          <w:tcPr>
            <w:tcW w:w="1985" w:type="dxa"/>
            <w:shd w:val="clear" w:color="auto" w:fill="EAF1DD"/>
          </w:tcPr>
          <w:p w:rsidR="001C1AC4" w:rsidRPr="00BB6804" w:rsidRDefault="001C1AC4" w:rsidP="005874ED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1.</w:t>
            </w:r>
            <w:r w:rsidR="00052477"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Opisuje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zanimanja ljudi na selu i u gradu.</w:t>
            </w:r>
          </w:p>
        </w:tc>
        <w:tc>
          <w:tcPr>
            <w:tcW w:w="1984" w:type="dxa"/>
            <w:shd w:val="clear" w:color="auto" w:fill="EAF1DD"/>
          </w:tcPr>
          <w:p w:rsidR="001C1AC4" w:rsidRPr="00BB6804" w:rsidRDefault="001C1AC4" w:rsidP="003308A1">
            <w:pPr>
              <w:spacing w:after="0" w:line="240" w:lineRule="auto"/>
              <w:ind w:left="175" w:hanging="142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1a. </w:t>
            </w:r>
            <w:r w:rsidR="00052477"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Opisuje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 gospodarske djelatnosti zavičaja i države.</w:t>
            </w:r>
          </w:p>
          <w:p w:rsidR="001C1AC4" w:rsidRPr="00BB6804" w:rsidRDefault="001C1AC4" w:rsidP="003308A1">
            <w:pPr>
              <w:spacing w:after="0" w:line="240" w:lineRule="auto"/>
              <w:ind w:left="175" w:hanging="142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1b. </w:t>
            </w:r>
            <w:r w:rsidR="00052477"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Prepoznaje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etičke vrijednosti poduzetne osobe.</w:t>
            </w:r>
          </w:p>
        </w:tc>
        <w:tc>
          <w:tcPr>
            <w:tcW w:w="1985" w:type="dxa"/>
            <w:shd w:val="clear" w:color="auto" w:fill="EAF1DD"/>
          </w:tcPr>
          <w:p w:rsidR="001C1AC4" w:rsidRPr="00BB6804" w:rsidRDefault="001C1AC4" w:rsidP="003308A1">
            <w:pPr>
              <w:spacing w:after="0" w:line="240" w:lineRule="auto"/>
              <w:ind w:left="153" w:hanging="153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1. </w:t>
            </w:r>
            <w:r w:rsidR="00052477"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Prepoznaje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 oblike ponašanja poduzetnika i oblike društvenih poduzeća.</w:t>
            </w:r>
          </w:p>
        </w:tc>
        <w:tc>
          <w:tcPr>
            <w:tcW w:w="2052" w:type="dxa"/>
            <w:gridSpan w:val="2"/>
            <w:shd w:val="clear" w:color="auto" w:fill="EAF1DD"/>
          </w:tcPr>
          <w:p w:rsidR="001C1AC4" w:rsidRPr="00BB6804" w:rsidRDefault="001C1AC4" w:rsidP="005874ED">
            <w:pPr>
              <w:spacing w:after="0" w:line="240" w:lineRule="auto"/>
              <w:ind w:left="154" w:hanging="154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1. Izrađuj</w:t>
            </w:r>
            <w:r w:rsidR="00052477"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projekte iz gospodarstva koji uključuju primjenu znanstveno/tehničkih dostignuća.  </w:t>
            </w:r>
          </w:p>
        </w:tc>
      </w:tr>
      <w:tr w:rsidR="001C1AC4" w:rsidRPr="00BB6804" w:rsidTr="00BB6804">
        <w:trPr>
          <w:jc w:val="center"/>
        </w:trPr>
        <w:tc>
          <w:tcPr>
            <w:tcW w:w="1951" w:type="dxa"/>
            <w:shd w:val="clear" w:color="auto" w:fill="EAF1DD"/>
          </w:tcPr>
          <w:p w:rsidR="001C1AC4" w:rsidRPr="00BB6804" w:rsidRDefault="001C1AC4" w:rsidP="003308A1">
            <w:pPr>
              <w:spacing w:after="0" w:line="240" w:lineRule="auto"/>
              <w:ind w:left="142" w:hanging="142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2.</w:t>
            </w:r>
            <w:r w:rsidR="00052477"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Prepoznaje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uporabnu vrijednost novca kao sredstva plaćanja.</w:t>
            </w:r>
          </w:p>
        </w:tc>
        <w:tc>
          <w:tcPr>
            <w:tcW w:w="1985" w:type="dxa"/>
            <w:shd w:val="clear" w:color="auto" w:fill="EAF1DD"/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2. </w:t>
            </w:r>
            <w:r w:rsidR="00052477"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Objašnjava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uporabu novca u neposrednom okruženju.</w:t>
            </w:r>
          </w:p>
        </w:tc>
        <w:tc>
          <w:tcPr>
            <w:tcW w:w="1984" w:type="dxa"/>
            <w:shd w:val="clear" w:color="auto" w:fill="EAF1DD"/>
          </w:tcPr>
          <w:p w:rsidR="001C1AC4" w:rsidRPr="00BB6804" w:rsidRDefault="001C1AC4" w:rsidP="003308A1">
            <w:pPr>
              <w:spacing w:after="0" w:line="240" w:lineRule="auto"/>
              <w:ind w:left="188" w:hanging="188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2. Izrađuj</w:t>
            </w:r>
            <w:r w:rsidR="00052477"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proračune za upravljanje osobnim novčanim sredstvima.</w:t>
            </w:r>
          </w:p>
        </w:tc>
        <w:tc>
          <w:tcPr>
            <w:tcW w:w="1985" w:type="dxa"/>
            <w:shd w:val="clear" w:color="auto" w:fill="EAF1DD"/>
          </w:tcPr>
          <w:p w:rsidR="001C1AC4" w:rsidRPr="00BB6804" w:rsidRDefault="001C1AC4" w:rsidP="003308A1">
            <w:pPr>
              <w:spacing w:after="0" w:line="240" w:lineRule="auto"/>
              <w:ind w:left="153" w:hanging="153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2. Utvrđuj</w:t>
            </w:r>
            <w:r w:rsidR="00052477"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prioritete potrošnje s obzirom na raspoložive resurse.</w:t>
            </w:r>
          </w:p>
        </w:tc>
        <w:tc>
          <w:tcPr>
            <w:tcW w:w="2052" w:type="dxa"/>
            <w:gridSpan w:val="2"/>
            <w:shd w:val="clear" w:color="auto" w:fill="EAF1DD"/>
          </w:tcPr>
          <w:p w:rsidR="001C1AC4" w:rsidRPr="00BB6804" w:rsidRDefault="004E6C20" w:rsidP="003308A1">
            <w:pPr>
              <w:spacing w:after="0" w:line="240" w:lineRule="auto"/>
              <w:ind w:left="154" w:hanging="154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2a. </w:t>
            </w:r>
            <w:r w:rsidR="001C1AC4"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Osmišljava i izrađuj</w:t>
            </w:r>
            <w:r w:rsidR="00052477"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e</w:t>
            </w:r>
            <w:r w:rsidR="001C1AC4"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poslovni plan.</w:t>
            </w:r>
          </w:p>
          <w:p w:rsidR="001C1AC4" w:rsidRPr="00BB6804" w:rsidRDefault="001C1AC4" w:rsidP="003308A1">
            <w:pPr>
              <w:spacing w:after="0" w:line="240" w:lineRule="auto"/>
              <w:ind w:left="154" w:hanging="142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2b. Procjenjuj</w:t>
            </w:r>
            <w:r w:rsidR="00052477"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važnost potrošačke etike i borbe protiv manipulacije.</w:t>
            </w:r>
          </w:p>
        </w:tc>
      </w:tr>
      <w:tr w:rsidR="001C1AC4" w:rsidRPr="00BB6804" w:rsidTr="00BB6804">
        <w:trPr>
          <w:trHeight w:val="1543"/>
          <w:jc w:val="center"/>
        </w:trPr>
        <w:tc>
          <w:tcPr>
            <w:tcW w:w="1951" w:type="dxa"/>
            <w:shd w:val="clear" w:color="auto" w:fill="EAF1DD"/>
          </w:tcPr>
          <w:p w:rsidR="001C1AC4" w:rsidRPr="00BB6804" w:rsidRDefault="001C1AC4" w:rsidP="003308A1">
            <w:pPr>
              <w:spacing w:after="0" w:line="240" w:lineRule="auto"/>
              <w:ind w:left="142" w:hanging="142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3.Imenuj</w:t>
            </w:r>
            <w:r w:rsidR="00052477"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primjere tehničkih postignuća. </w:t>
            </w:r>
          </w:p>
        </w:tc>
        <w:tc>
          <w:tcPr>
            <w:tcW w:w="1985" w:type="dxa"/>
            <w:shd w:val="clear" w:color="auto" w:fill="EAF1DD"/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3.</w:t>
            </w:r>
            <w:r w:rsidR="00052477"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Objašnjava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uporabu tehnoloških postignuća  u neposrednom okruženju.</w:t>
            </w:r>
          </w:p>
        </w:tc>
        <w:tc>
          <w:tcPr>
            <w:tcW w:w="1984" w:type="dxa"/>
            <w:shd w:val="clear" w:color="auto" w:fill="EAF1DD"/>
          </w:tcPr>
          <w:p w:rsidR="001C1AC4" w:rsidRPr="00BB6804" w:rsidRDefault="001C1AC4" w:rsidP="003308A1">
            <w:pPr>
              <w:spacing w:after="0" w:line="240" w:lineRule="auto"/>
              <w:ind w:left="188" w:hanging="188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3.</w:t>
            </w:r>
            <w:r w:rsidR="004E6C20"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Pre</w:t>
            </w:r>
            <w:r w:rsidR="00052477"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poznaje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primjere utjecaja znanosti i tehnologije na razvoj gospodarstava u zavičaju i državi.</w:t>
            </w:r>
          </w:p>
        </w:tc>
        <w:tc>
          <w:tcPr>
            <w:tcW w:w="1985" w:type="dxa"/>
            <w:shd w:val="clear" w:color="auto" w:fill="EAF1DD"/>
          </w:tcPr>
          <w:p w:rsidR="001C1AC4" w:rsidRPr="00BB6804" w:rsidRDefault="001C1AC4" w:rsidP="003308A1">
            <w:pPr>
              <w:spacing w:after="0" w:line="240" w:lineRule="auto"/>
              <w:ind w:left="153" w:hanging="153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3. </w:t>
            </w:r>
            <w:r w:rsidR="00052477"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Analizira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primjere utjecaja znanosti i tehnologije na razvoj gospodarstava.</w:t>
            </w:r>
          </w:p>
        </w:tc>
        <w:tc>
          <w:tcPr>
            <w:tcW w:w="2052" w:type="dxa"/>
            <w:gridSpan w:val="2"/>
            <w:shd w:val="clear" w:color="auto" w:fill="EAF1DD"/>
          </w:tcPr>
          <w:p w:rsidR="001C1AC4" w:rsidRPr="00BB6804" w:rsidRDefault="001C1AC4" w:rsidP="003308A1">
            <w:pPr>
              <w:spacing w:after="0" w:line="240" w:lineRule="auto"/>
              <w:ind w:left="154" w:hanging="154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3. Daj</w:t>
            </w:r>
            <w:r w:rsidR="00052477"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kritički osvrt utjecaja znanosti i tehnologije na razvoj gospodarstava navodeći primjere.</w:t>
            </w:r>
          </w:p>
        </w:tc>
      </w:tr>
      <w:tr w:rsidR="001C1AC4" w:rsidRPr="003308A1" w:rsidTr="00BB6804">
        <w:trPr>
          <w:gridAfter w:val="1"/>
          <w:wAfter w:w="34" w:type="dxa"/>
          <w:trHeight w:val="556"/>
          <w:jc w:val="center"/>
        </w:trPr>
        <w:tc>
          <w:tcPr>
            <w:tcW w:w="9923" w:type="dxa"/>
            <w:gridSpan w:val="5"/>
            <w:shd w:val="clear" w:color="auto" w:fill="FFFF00"/>
          </w:tcPr>
          <w:p w:rsidR="001C1AC4" w:rsidRPr="003308A1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  <w:lang w:val="bs-Latn-BA" w:eastAsia="en-US"/>
              </w:rPr>
              <w:t>Komponenta 2</w:t>
            </w:r>
          </w:p>
          <w:p w:rsidR="001C1AC4" w:rsidRPr="003308A1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  <w:lang w:val="bs-Latn-BA" w:eastAsia="en-US"/>
              </w:rPr>
              <w:t>VAŽNOST ZNANOSTI I TEHNOLOGIJE ZA ŽIVOT ČOVJEKA</w:t>
            </w:r>
          </w:p>
        </w:tc>
      </w:tr>
      <w:tr w:rsidR="001C1AC4" w:rsidRPr="003308A1" w:rsidTr="00BB6804">
        <w:trPr>
          <w:gridAfter w:val="1"/>
          <w:wAfter w:w="34" w:type="dxa"/>
          <w:trHeight w:val="416"/>
          <w:jc w:val="center"/>
        </w:trPr>
        <w:tc>
          <w:tcPr>
            <w:tcW w:w="9923" w:type="dxa"/>
            <w:gridSpan w:val="5"/>
            <w:shd w:val="clear" w:color="auto" w:fill="FFFFCC"/>
          </w:tcPr>
          <w:p w:rsidR="001C1AC4" w:rsidRPr="003308A1" w:rsidRDefault="001C1AC4" w:rsidP="003308A1">
            <w:pPr>
              <w:spacing w:after="0" w:line="240" w:lineRule="auto"/>
              <w:ind w:left="284" w:hanging="284"/>
              <w:rPr>
                <w:rFonts w:asciiTheme="minorHAnsi" w:hAnsiTheme="minorHAnsi" w:cs="Times New Roman"/>
                <w:color w:val="FF0000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hAnsiTheme="minorHAnsi"/>
                <w:sz w:val="20"/>
                <w:szCs w:val="20"/>
                <w:lang w:val="bs-Latn-BA" w:eastAsia="en-US"/>
              </w:rPr>
              <w:t>4.  Objašnjava kako znanost i tehnologija mijenjaju život čovjeka (primjerice, gradnja doma, čuvanje djece, posao, prijevoz, komunikacija, higijena, ishrana )</w:t>
            </w:r>
            <w:r w:rsidRPr="003308A1">
              <w:rPr>
                <w:rFonts w:asciiTheme="minorHAnsi" w:hAnsiTheme="minorHAnsi"/>
                <w:color w:val="FF0000"/>
                <w:sz w:val="20"/>
                <w:szCs w:val="20"/>
                <w:lang w:val="bs-Latn-BA" w:eastAsia="en-US"/>
              </w:rPr>
              <w:t xml:space="preserve"> </w:t>
            </w:r>
          </w:p>
          <w:p w:rsidR="001C1AC4" w:rsidRPr="003308A1" w:rsidRDefault="001C1AC4" w:rsidP="003308A1">
            <w:pPr>
              <w:spacing w:after="0" w:line="240" w:lineRule="auto"/>
              <w:ind w:left="284" w:hanging="284"/>
              <w:rPr>
                <w:rFonts w:asciiTheme="minorHAnsi" w:hAnsiTheme="minorHAnsi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hAnsiTheme="minorHAnsi"/>
                <w:sz w:val="20"/>
                <w:szCs w:val="20"/>
                <w:lang w:val="bs-Latn-BA" w:eastAsia="en-US"/>
              </w:rPr>
              <w:t xml:space="preserve">5.  </w:t>
            </w:r>
            <w:r w:rsidR="00052477" w:rsidRPr="003308A1">
              <w:rPr>
                <w:rFonts w:asciiTheme="minorHAnsi" w:hAnsiTheme="minorHAnsi"/>
                <w:sz w:val="20"/>
                <w:szCs w:val="20"/>
                <w:lang w:val="bs-Latn-BA" w:eastAsia="en-US"/>
              </w:rPr>
              <w:t>Analizira</w:t>
            </w:r>
            <w:r w:rsidRPr="003308A1">
              <w:rPr>
                <w:rFonts w:asciiTheme="minorHAnsi" w:hAnsiTheme="minorHAnsi"/>
                <w:sz w:val="20"/>
                <w:szCs w:val="20"/>
                <w:lang w:val="bs-Latn-BA" w:eastAsia="en-US"/>
              </w:rPr>
              <w:t xml:space="preserve"> i procjenjuje  međuovisnost razvoja znanosti i tehnologije i formiranja društvenih vrijednosti, uvjerenja i stavova</w:t>
            </w:r>
          </w:p>
        </w:tc>
      </w:tr>
      <w:tr w:rsidR="001C1AC4" w:rsidRPr="003308A1" w:rsidTr="00BB6804">
        <w:trPr>
          <w:gridAfter w:val="1"/>
          <w:wAfter w:w="34" w:type="dxa"/>
          <w:trHeight w:val="354"/>
          <w:jc w:val="center"/>
        </w:trPr>
        <w:tc>
          <w:tcPr>
            <w:tcW w:w="9923" w:type="dxa"/>
            <w:gridSpan w:val="5"/>
            <w:vAlign w:val="center"/>
          </w:tcPr>
          <w:p w:rsidR="001C1AC4" w:rsidRPr="003308A1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</w:pPr>
            <w:r w:rsidRPr="003308A1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  <w:t>Pokazatelji područja vještina sukladno uzrastu za:</w:t>
            </w:r>
          </w:p>
        </w:tc>
      </w:tr>
      <w:tr w:rsidR="001C1AC4" w:rsidRPr="003308A1" w:rsidTr="00BB6804">
        <w:trPr>
          <w:gridAfter w:val="1"/>
          <w:wAfter w:w="34" w:type="dxa"/>
          <w:jc w:val="center"/>
        </w:trPr>
        <w:tc>
          <w:tcPr>
            <w:tcW w:w="1951" w:type="dxa"/>
            <w:tcBorders>
              <w:right w:val="single" w:sz="6" w:space="0" w:color="000000"/>
            </w:tcBorders>
          </w:tcPr>
          <w:p w:rsidR="001C1AC4" w:rsidRPr="003308A1" w:rsidRDefault="001C1AC4" w:rsidP="00BB6804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kraj </w:t>
            </w:r>
            <w:r w:rsidR="00052477"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>predškolskog</w:t>
            </w: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odgoja i obrazovanja</w:t>
            </w: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(5/6 god.)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 w:rsidR="001C1AC4" w:rsidRPr="003308A1" w:rsidRDefault="001C1AC4" w:rsidP="00BB6804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>kraj 3. razreda</w:t>
            </w: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(8/9 god.)</w:t>
            </w:r>
          </w:p>
        </w:tc>
        <w:tc>
          <w:tcPr>
            <w:tcW w:w="1984" w:type="dxa"/>
          </w:tcPr>
          <w:p w:rsidR="001C1AC4" w:rsidRPr="003308A1" w:rsidRDefault="001C1AC4" w:rsidP="00BB6804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>kraj 6. razreda</w:t>
            </w: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(11/12 god.)</w:t>
            </w:r>
          </w:p>
        </w:tc>
        <w:tc>
          <w:tcPr>
            <w:tcW w:w="1985" w:type="dxa"/>
          </w:tcPr>
          <w:p w:rsidR="001C1AC4" w:rsidRPr="003308A1" w:rsidRDefault="00FE155C" w:rsidP="00BB6804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kraj devetogodišnjeg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odgoja i obrazovanja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(14/15 god.)</w:t>
            </w:r>
          </w:p>
        </w:tc>
        <w:tc>
          <w:tcPr>
            <w:tcW w:w="2018" w:type="dxa"/>
          </w:tcPr>
          <w:p w:rsidR="001C1AC4" w:rsidRPr="003308A1" w:rsidRDefault="001C1AC4" w:rsidP="00BB6804">
            <w:pPr>
              <w:spacing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kraj </w:t>
            </w:r>
            <w:r w:rsidR="00052477"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>srednjoškolskog</w:t>
            </w: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odgoja i obrazovanja</w:t>
            </w: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(18/19 god.)</w:t>
            </w:r>
          </w:p>
        </w:tc>
      </w:tr>
      <w:tr w:rsidR="001C1AC4" w:rsidRPr="003308A1" w:rsidTr="00BB6804">
        <w:trPr>
          <w:gridAfter w:val="1"/>
          <w:wAfter w:w="34" w:type="dxa"/>
          <w:trHeight w:val="1717"/>
          <w:jc w:val="center"/>
        </w:trPr>
        <w:tc>
          <w:tcPr>
            <w:tcW w:w="1951" w:type="dxa"/>
            <w:tcBorders>
              <w:right w:val="single" w:sz="6" w:space="0" w:color="000000"/>
            </w:tcBorders>
            <w:shd w:val="clear" w:color="auto" w:fill="D6DCB4"/>
          </w:tcPr>
          <w:p w:rsidR="001C1AC4" w:rsidRPr="003308A1" w:rsidRDefault="001C1AC4" w:rsidP="003308A1">
            <w:pPr>
              <w:spacing w:after="0" w:line="240" w:lineRule="auto"/>
              <w:ind w:left="142" w:hanging="142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4.  </w:t>
            </w:r>
            <w:r w:rsidR="00052477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Imenuje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znanstvena i tehnološka dostignuća u svakodnevnom životu.</w:t>
            </w:r>
          </w:p>
        </w:tc>
        <w:tc>
          <w:tcPr>
            <w:tcW w:w="1985" w:type="dxa"/>
            <w:tcBorders>
              <w:left w:val="single" w:sz="6" w:space="0" w:color="000000"/>
            </w:tcBorders>
            <w:shd w:val="clear" w:color="auto" w:fill="D6DCB4"/>
          </w:tcPr>
          <w:p w:rsidR="001C1AC4" w:rsidRPr="003308A1" w:rsidRDefault="001C1AC4" w:rsidP="003308A1">
            <w:pPr>
              <w:spacing w:after="0" w:line="240" w:lineRule="auto"/>
              <w:ind w:left="176" w:hanging="176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4. Objašnjavaju uporabu  znanstvenih i tehnoloških dostignuća u svakodnevnom životu.</w:t>
            </w:r>
          </w:p>
        </w:tc>
        <w:tc>
          <w:tcPr>
            <w:tcW w:w="1984" w:type="dxa"/>
            <w:shd w:val="clear" w:color="auto" w:fill="D6DCB4"/>
          </w:tcPr>
          <w:p w:rsidR="001C1AC4" w:rsidRPr="003308A1" w:rsidRDefault="001C1AC4" w:rsidP="003308A1">
            <w:pPr>
              <w:spacing w:after="0" w:line="240" w:lineRule="auto"/>
              <w:ind w:left="114" w:hanging="114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4.Tumač</w:t>
            </w:r>
            <w:r w:rsidR="00052477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i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kako je tehnološki napredak mijenjao prirodnu i društvenu sredinu. </w:t>
            </w:r>
          </w:p>
        </w:tc>
        <w:tc>
          <w:tcPr>
            <w:tcW w:w="1985" w:type="dxa"/>
            <w:shd w:val="clear" w:color="auto" w:fill="D6DCB4"/>
          </w:tcPr>
          <w:p w:rsidR="001C1AC4" w:rsidRPr="003308A1" w:rsidRDefault="001C1AC4" w:rsidP="003308A1">
            <w:pPr>
              <w:spacing w:after="0" w:line="240" w:lineRule="auto"/>
              <w:ind w:left="114" w:hanging="114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4.Istražuj</w:t>
            </w:r>
            <w:r w:rsidR="00052477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e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 kako su znanost i tehnologija mijenjale život i opažanje  ljudi o prirodi i društvu.</w:t>
            </w:r>
          </w:p>
        </w:tc>
        <w:tc>
          <w:tcPr>
            <w:tcW w:w="2018" w:type="dxa"/>
            <w:shd w:val="clear" w:color="auto" w:fill="D6DCB4"/>
          </w:tcPr>
          <w:p w:rsidR="001C1AC4" w:rsidRPr="003308A1" w:rsidRDefault="001C1AC4" w:rsidP="003308A1">
            <w:pPr>
              <w:spacing w:after="0" w:line="240" w:lineRule="auto"/>
              <w:ind w:left="114" w:hanging="114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4. Utvrđuj</w:t>
            </w:r>
            <w:r w:rsidR="00052477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e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odnos između  znanosti i tehnologije i kvalitete življenja.</w:t>
            </w:r>
          </w:p>
        </w:tc>
      </w:tr>
    </w:tbl>
    <w:p w:rsidR="005874ED" w:rsidRDefault="005874ED">
      <w:r>
        <w:br w:type="page"/>
      </w:r>
    </w:p>
    <w:tbl>
      <w:tblPr>
        <w:tblpPr w:leftFromText="180" w:rightFromText="180" w:vertAnchor="text" w:horzAnchor="margin" w:tblpXSpec="center" w:tblpY="1"/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1985"/>
        <w:gridCol w:w="1984"/>
        <w:gridCol w:w="1985"/>
        <w:gridCol w:w="2018"/>
      </w:tblGrid>
      <w:tr w:rsidR="001C1AC4" w:rsidRPr="003308A1" w:rsidTr="005874ED">
        <w:trPr>
          <w:jc w:val="center"/>
        </w:trPr>
        <w:tc>
          <w:tcPr>
            <w:tcW w:w="1951" w:type="dxa"/>
            <w:tcBorders>
              <w:right w:val="single" w:sz="6" w:space="0" w:color="000000"/>
            </w:tcBorders>
            <w:shd w:val="clear" w:color="auto" w:fill="CCECFF"/>
          </w:tcPr>
          <w:p w:rsidR="001C1AC4" w:rsidRPr="003308A1" w:rsidRDefault="001C1AC4" w:rsidP="005874ED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lastRenderedPageBreak/>
              <w:t>5. NP</w:t>
            </w:r>
          </w:p>
        </w:tc>
        <w:tc>
          <w:tcPr>
            <w:tcW w:w="1985" w:type="dxa"/>
            <w:tcBorders>
              <w:left w:val="single" w:sz="6" w:space="0" w:color="000000"/>
            </w:tcBorders>
            <w:shd w:val="clear" w:color="auto" w:fill="CCECFF"/>
          </w:tcPr>
          <w:p w:rsidR="001C1AC4" w:rsidRPr="003308A1" w:rsidRDefault="001C1AC4" w:rsidP="005874ED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5.NP</w:t>
            </w:r>
          </w:p>
        </w:tc>
        <w:tc>
          <w:tcPr>
            <w:tcW w:w="1984" w:type="dxa"/>
            <w:shd w:val="clear" w:color="auto" w:fill="CCECFF"/>
          </w:tcPr>
          <w:p w:rsidR="001C1AC4" w:rsidRPr="003308A1" w:rsidRDefault="001C1AC4" w:rsidP="003308A1">
            <w:pPr>
              <w:spacing w:after="0" w:line="240" w:lineRule="auto"/>
              <w:ind w:left="114" w:hanging="114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5. Izdvaja  znanstvena i tehnološka dostignuća koja su dovela do promjene društvene svijesti.</w:t>
            </w:r>
          </w:p>
        </w:tc>
        <w:tc>
          <w:tcPr>
            <w:tcW w:w="1985" w:type="dxa"/>
            <w:shd w:val="clear" w:color="auto" w:fill="CCECFF"/>
          </w:tcPr>
          <w:p w:rsidR="001C1AC4" w:rsidRPr="00BB6804" w:rsidRDefault="001C1AC4" w:rsidP="003308A1">
            <w:pPr>
              <w:spacing w:after="0" w:line="240" w:lineRule="auto"/>
              <w:ind w:left="114" w:hanging="114"/>
              <w:rPr>
                <w:rFonts w:asciiTheme="minorHAnsi" w:eastAsia="Times New Roman" w:hAnsiTheme="minorHAnsi" w:cs="Times New Roman"/>
                <w:sz w:val="19"/>
                <w:szCs w:val="19"/>
                <w:lang w:val="bs-Latn-BA" w:eastAsia="en-US"/>
              </w:rPr>
            </w:pPr>
            <w:r w:rsidRPr="00BB6804">
              <w:rPr>
                <w:rFonts w:asciiTheme="minorHAnsi" w:eastAsia="Times New Roman" w:hAnsiTheme="minorHAnsi" w:cs="Times New Roman"/>
                <w:sz w:val="19"/>
                <w:szCs w:val="19"/>
                <w:lang w:val="bs-Latn-BA" w:eastAsia="en-US"/>
              </w:rPr>
              <w:t xml:space="preserve">5. </w:t>
            </w:r>
            <w:r w:rsidR="00052477" w:rsidRPr="00BB6804">
              <w:rPr>
                <w:rFonts w:asciiTheme="minorHAnsi" w:eastAsia="Times New Roman" w:hAnsiTheme="minorHAnsi" w:cs="Times New Roman"/>
                <w:sz w:val="19"/>
                <w:szCs w:val="19"/>
                <w:lang w:val="bs-Latn-BA" w:eastAsia="en-US"/>
              </w:rPr>
              <w:t>Analizira</w:t>
            </w:r>
            <w:r w:rsidRPr="00BB6804">
              <w:rPr>
                <w:rFonts w:asciiTheme="minorHAnsi" w:eastAsia="Times New Roman" w:hAnsiTheme="minorHAnsi" w:cs="Times New Roman"/>
                <w:sz w:val="19"/>
                <w:szCs w:val="19"/>
                <w:lang w:val="bs-Latn-BA" w:eastAsia="en-US"/>
              </w:rPr>
              <w:t xml:space="preserve"> utjecaj  znanstvenih i tehnoloških dostignuća  i  na promjene sustava društvenih vrijednosti, stavova i uvjerenja.</w:t>
            </w:r>
          </w:p>
        </w:tc>
        <w:tc>
          <w:tcPr>
            <w:tcW w:w="2018" w:type="dxa"/>
            <w:shd w:val="clear" w:color="auto" w:fill="CCECFF"/>
          </w:tcPr>
          <w:p w:rsidR="001C1AC4" w:rsidRPr="003308A1" w:rsidRDefault="001C1AC4" w:rsidP="003308A1">
            <w:pPr>
              <w:spacing w:after="0" w:line="240" w:lineRule="auto"/>
              <w:ind w:left="114" w:hanging="114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5. Procjenjuj</w:t>
            </w:r>
            <w:r w:rsidR="00052477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e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međuovisnot znanstvenoga i tehnološkoga postignuća i razvoj komunikacije s promjenama u vrijednostima, uvjerenjima i stavovima pojedinaca i društva u budućnosti.</w:t>
            </w:r>
          </w:p>
        </w:tc>
      </w:tr>
      <w:tr w:rsidR="001C1AC4" w:rsidRPr="003308A1" w:rsidTr="005874ED">
        <w:trPr>
          <w:trHeight w:val="556"/>
          <w:jc w:val="center"/>
        </w:trPr>
        <w:tc>
          <w:tcPr>
            <w:tcW w:w="9923" w:type="dxa"/>
            <w:gridSpan w:val="5"/>
            <w:shd w:val="clear" w:color="auto" w:fill="FFFF00"/>
          </w:tcPr>
          <w:p w:rsidR="001C1AC4" w:rsidRPr="003308A1" w:rsidRDefault="001C1AC4" w:rsidP="003308A1">
            <w:pPr>
              <w:spacing w:after="0" w:line="240" w:lineRule="auto"/>
              <w:ind w:left="142"/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</w:pPr>
            <w:r w:rsidRPr="003308A1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  <w:t>Komponenta 3</w:t>
            </w:r>
          </w:p>
          <w:p w:rsidR="001C1AC4" w:rsidRPr="003308A1" w:rsidRDefault="001C1AC4" w:rsidP="003308A1">
            <w:pPr>
              <w:spacing w:after="0" w:line="240" w:lineRule="auto"/>
              <w:ind w:left="142"/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>VAŽNOST ZNANOSTI I TEHNOLOGIJE ZA OKOLIŠ</w:t>
            </w:r>
          </w:p>
        </w:tc>
      </w:tr>
      <w:tr w:rsidR="001C1AC4" w:rsidRPr="003308A1" w:rsidTr="005874ED">
        <w:trPr>
          <w:trHeight w:val="538"/>
          <w:jc w:val="center"/>
        </w:trPr>
        <w:tc>
          <w:tcPr>
            <w:tcW w:w="9923" w:type="dxa"/>
            <w:gridSpan w:val="5"/>
            <w:shd w:val="clear" w:color="auto" w:fill="FFFFCC"/>
          </w:tcPr>
          <w:p w:rsidR="001C1AC4" w:rsidRPr="003308A1" w:rsidRDefault="001C1AC4" w:rsidP="003308A1">
            <w:p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6. Procjenjuje utjecaj razvoja znanosti i tehnologije na promjene i zaštitu okoliša </w:t>
            </w:r>
          </w:p>
          <w:p w:rsidR="001C1AC4" w:rsidRPr="003308A1" w:rsidRDefault="001C1AC4" w:rsidP="003308A1">
            <w:p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7. </w:t>
            </w:r>
            <w:r w:rsidR="00052477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Analizira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međuovisnost zakona i politike, znanstveno-tehničkih dostignuća i zaštite okoliša</w:t>
            </w:r>
          </w:p>
        </w:tc>
      </w:tr>
      <w:tr w:rsidR="001C1AC4" w:rsidRPr="003308A1" w:rsidTr="005874ED">
        <w:trPr>
          <w:trHeight w:val="342"/>
          <w:jc w:val="center"/>
        </w:trPr>
        <w:tc>
          <w:tcPr>
            <w:tcW w:w="9923" w:type="dxa"/>
            <w:gridSpan w:val="5"/>
            <w:vAlign w:val="center"/>
          </w:tcPr>
          <w:p w:rsidR="001C1AC4" w:rsidRPr="003308A1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  <w:lang w:val="bs-Latn-BA" w:eastAsia="en-US"/>
              </w:rPr>
              <w:t>Pokazatelji područja vještina sukladno uzrastu za:</w:t>
            </w:r>
          </w:p>
        </w:tc>
      </w:tr>
      <w:tr w:rsidR="001C1AC4" w:rsidRPr="003308A1" w:rsidTr="005874ED">
        <w:trPr>
          <w:jc w:val="center"/>
        </w:trPr>
        <w:tc>
          <w:tcPr>
            <w:tcW w:w="1951" w:type="dxa"/>
            <w:tcBorders>
              <w:right w:val="single" w:sz="6" w:space="0" w:color="000000"/>
            </w:tcBorders>
          </w:tcPr>
          <w:p w:rsidR="001C1AC4" w:rsidRPr="003308A1" w:rsidRDefault="001C1AC4" w:rsidP="003308A1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kraj </w:t>
            </w:r>
            <w:r w:rsidR="00832EC8"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>predškolskog</w:t>
            </w: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odgoja i obrazovanja</w:t>
            </w: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(5/6 god.)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 w:rsidR="001C1AC4" w:rsidRPr="003308A1" w:rsidRDefault="001C1AC4" w:rsidP="003308A1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>kraj 3. razreda</w:t>
            </w: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(8/9 god.)</w:t>
            </w:r>
          </w:p>
        </w:tc>
        <w:tc>
          <w:tcPr>
            <w:tcW w:w="1984" w:type="dxa"/>
          </w:tcPr>
          <w:p w:rsidR="001C1AC4" w:rsidRPr="003308A1" w:rsidRDefault="001C1AC4" w:rsidP="003308A1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>kraj 6. razreda</w:t>
            </w: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(11/12 god.)</w:t>
            </w:r>
          </w:p>
        </w:tc>
        <w:tc>
          <w:tcPr>
            <w:tcW w:w="1985" w:type="dxa"/>
          </w:tcPr>
          <w:p w:rsidR="001C1AC4" w:rsidRPr="003308A1" w:rsidRDefault="00FE155C" w:rsidP="003308A1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kraj devetogodišnjeg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odgoja i obrazovanja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(14/15 god.)</w:t>
            </w:r>
          </w:p>
        </w:tc>
        <w:tc>
          <w:tcPr>
            <w:tcW w:w="2018" w:type="dxa"/>
          </w:tcPr>
          <w:p w:rsidR="001C1AC4" w:rsidRPr="003308A1" w:rsidRDefault="001C1AC4" w:rsidP="003308A1">
            <w:pPr>
              <w:spacing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kraj </w:t>
            </w:r>
            <w:r w:rsidR="00832EC8"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>srednjoškolskog</w:t>
            </w: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odgoja i obrazovanja</w:t>
            </w: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(18/19 god.)</w:t>
            </w:r>
          </w:p>
        </w:tc>
      </w:tr>
      <w:tr w:rsidR="001C1AC4" w:rsidRPr="003308A1" w:rsidTr="005874ED">
        <w:trPr>
          <w:jc w:val="center"/>
        </w:trPr>
        <w:tc>
          <w:tcPr>
            <w:tcW w:w="1951" w:type="dxa"/>
            <w:tcBorders>
              <w:right w:val="single" w:sz="6" w:space="0" w:color="000000"/>
            </w:tcBorders>
            <w:shd w:val="clear" w:color="auto" w:fill="CCECFF"/>
          </w:tcPr>
          <w:p w:rsidR="001C1AC4" w:rsidRPr="003308A1" w:rsidRDefault="001C1AC4" w:rsidP="003308A1">
            <w:pPr>
              <w:spacing w:after="0" w:line="240" w:lineRule="auto"/>
              <w:ind w:left="142" w:hanging="142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6.</w:t>
            </w:r>
            <w:r w:rsidR="00832EC8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Prepoznaje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primjenu znanosti i tehnologije  u  promjeni i zaštiti neposrednog životnog okruženja.</w:t>
            </w:r>
          </w:p>
        </w:tc>
        <w:tc>
          <w:tcPr>
            <w:tcW w:w="1985" w:type="dxa"/>
            <w:tcBorders>
              <w:left w:val="single" w:sz="6" w:space="0" w:color="000000"/>
            </w:tcBorders>
            <w:shd w:val="clear" w:color="auto" w:fill="CCECFF"/>
          </w:tcPr>
          <w:p w:rsidR="001C1AC4" w:rsidRPr="003308A1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6. </w:t>
            </w:r>
            <w:r w:rsidR="00832EC8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Opisuje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primjere primjene znanosti i tehnologije u promjeni i zaštiti neposrednog životnog okruženja.</w:t>
            </w:r>
          </w:p>
        </w:tc>
        <w:tc>
          <w:tcPr>
            <w:tcW w:w="1984" w:type="dxa"/>
            <w:shd w:val="clear" w:color="auto" w:fill="CCECFF"/>
          </w:tcPr>
          <w:p w:rsidR="001C1AC4" w:rsidRPr="003308A1" w:rsidRDefault="00832EC8" w:rsidP="003308A1">
            <w:pPr>
              <w:spacing w:after="0" w:line="240" w:lineRule="auto"/>
              <w:ind w:left="148" w:hanging="148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6.Objašnjava</w:t>
            </w:r>
            <w:r w:rsidR="001C1AC4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primjenu znanosti i tehnologije na  primjerima u  promjeni i zaštiti životnog okruženja.</w:t>
            </w:r>
          </w:p>
        </w:tc>
        <w:tc>
          <w:tcPr>
            <w:tcW w:w="1985" w:type="dxa"/>
            <w:shd w:val="clear" w:color="auto" w:fill="CCECFF"/>
          </w:tcPr>
          <w:p w:rsidR="001C1AC4" w:rsidRPr="003308A1" w:rsidRDefault="001C1AC4" w:rsidP="003308A1">
            <w:pPr>
              <w:spacing w:after="0" w:line="240" w:lineRule="auto"/>
              <w:ind w:left="147" w:hanging="147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6.</w:t>
            </w:r>
            <w:r w:rsidR="00832EC8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Analizira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primjenu znanosti i tehnologije na primjerima u promjeni i zaštiti životnog okruženja.</w:t>
            </w:r>
          </w:p>
        </w:tc>
        <w:tc>
          <w:tcPr>
            <w:tcW w:w="2018" w:type="dxa"/>
            <w:shd w:val="clear" w:color="auto" w:fill="CCECFF"/>
          </w:tcPr>
          <w:p w:rsidR="001C1AC4" w:rsidRPr="003308A1" w:rsidRDefault="001C1AC4" w:rsidP="003308A1">
            <w:pPr>
              <w:spacing w:after="0" w:line="240" w:lineRule="auto"/>
              <w:ind w:left="148" w:hanging="142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6. Daj</w:t>
            </w:r>
            <w:r w:rsidR="00832EC8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e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kritički osvrt na primjenu znanosti i tehnologije u  promjeni i zaštiti životnog okruženja.</w:t>
            </w:r>
          </w:p>
        </w:tc>
      </w:tr>
      <w:tr w:rsidR="001C1AC4" w:rsidRPr="003308A1" w:rsidTr="005874ED">
        <w:trPr>
          <w:jc w:val="center"/>
        </w:trPr>
        <w:tc>
          <w:tcPr>
            <w:tcW w:w="1951" w:type="dxa"/>
            <w:tcBorders>
              <w:right w:val="single" w:sz="6" w:space="0" w:color="000000"/>
            </w:tcBorders>
            <w:shd w:val="clear" w:color="auto" w:fill="EAF1DD"/>
          </w:tcPr>
          <w:p w:rsidR="001C1AC4" w:rsidRPr="003308A1" w:rsidRDefault="001C1AC4" w:rsidP="003308A1">
            <w:pPr>
              <w:spacing w:after="0" w:line="240" w:lineRule="auto"/>
              <w:ind w:left="142" w:hanging="142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7. Prepozna</w:t>
            </w:r>
            <w:r w:rsidR="00832EC8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je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prihvatljiva ponašanja  za zaštitu neposrednog okoliša.</w:t>
            </w:r>
          </w:p>
        </w:tc>
        <w:tc>
          <w:tcPr>
            <w:tcW w:w="1985" w:type="dxa"/>
            <w:tcBorders>
              <w:left w:val="single" w:sz="6" w:space="0" w:color="000000"/>
            </w:tcBorders>
            <w:shd w:val="clear" w:color="auto" w:fill="EAF1DD"/>
          </w:tcPr>
          <w:p w:rsidR="001C1AC4" w:rsidRPr="003308A1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7. Razlikuj</w:t>
            </w:r>
            <w:r w:rsidR="00832EC8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e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okoliš koji je stvorio čovjek od prirodnog okoliša.</w:t>
            </w:r>
          </w:p>
        </w:tc>
        <w:tc>
          <w:tcPr>
            <w:tcW w:w="1984" w:type="dxa"/>
            <w:shd w:val="clear" w:color="auto" w:fill="EAF1DD"/>
          </w:tcPr>
          <w:p w:rsidR="001C1AC4" w:rsidRPr="003308A1" w:rsidRDefault="00832EC8" w:rsidP="003308A1">
            <w:pPr>
              <w:spacing w:after="0" w:line="240" w:lineRule="auto"/>
              <w:ind w:left="148" w:hanging="142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7.Razlikuje</w:t>
            </w:r>
            <w:r w:rsidR="001C1AC4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mjere javne politike za zastitu okoliša. </w:t>
            </w:r>
          </w:p>
        </w:tc>
        <w:tc>
          <w:tcPr>
            <w:tcW w:w="1985" w:type="dxa"/>
            <w:shd w:val="clear" w:color="auto" w:fill="EAF1DD"/>
          </w:tcPr>
          <w:p w:rsidR="001C1AC4" w:rsidRPr="003308A1" w:rsidRDefault="001C1AC4" w:rsidP="003308A1">
            <w:pPr>
              <w:spacing w:after="0" w:line="240" w:lineRule="auto"/>
              <w:ind w:left="147" w:hanging="147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7. Predla</w:t>
            </w:r>
            <w:r w:rsidR="00832EC8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že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 mjere javne politike za zastitu okoliša.</w:t>
            </w:r>
          </w:p>
        </w:tc>
        <w:tc>
          <w:tcPr>
            <w:tcW w:w="2018" w:type="dxa"/>
            <w:shd w:val="clear" w:color="auto" w:fill="EAF1DD"/>
          </w:tcPr>
          <w:p w:rsidR="001C1AC4" w:rsidRPr="003308A1" w:rsidRDefault="00832EC8" w:rsidP="003308A1">
            <w:pPr>
              <w:spacing w:after="0" w:line="240" w:lineRule="auto"/>
              <w:ind w:left="148" w:hanging="148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7.Sudjeluje</w:t>
            </w:r>
            <w:r w:rsidR="001C1AC4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u provedbi mjera  javne politike za zaštitu okoliša.</w:t>
            </w:r>
          </w:p>
        </w:tc>
      </w:tr>
    </w:tbl>
    <w:p w:rsidR="001C1AC4" w:rsidRPr="00AC4469" w:rsidRDefault="001C1AC4">
      <w:pPr>
        <w:rPr>
          <w:rFonts w:asciiTheme="minorHAnsi" w:hAnsiTheme="minorHAnsi" w:cs="Times New Roman"/>
        </w:rPr>
      </w:pPr>
      <w:r w:rsidRPr="00AC4469">
        <w:rPr>
          <w:rFonts w:asciiTheme="minorHAnsi" w:hAnsiTheme="minorHAnsi" w:cs="Times New Roman"/>
        </w:rPr>
        <w:br w:type="page"/>
      </w:r>
    </w:p>
    <w:tbl>
      <w:tblPr>
        <w:tblW w:w="99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12"/>
        <w:gridCol w:w="1956"/>
        <w:gridCol w:w="27"/>
        <w:gridCol w:w="1957"/>
        <w:gridCol w:w="1983"/>
        <w:gridCol w:w="1984"/>
      </w:tblGrid>
      <w:tr w:rsidR="001C1AC4" w:rsidRPr="00BB6804">
        <w:trPr>
          <w:trHeight w:val="415"/>
          <w:jc w:val="center"/>
        </w:trPr>
        <w:tc>
          <w:tcPr>
            <w:tcW w:w="9919" w:type="dxa"/>
            <w:gridSpan w:val="6"/>
            <w:shd w:val="clear" w:color="auto" w:fill="D6DCB4"/>
            <w:vAlign w:val="center"/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i/>
                <w:iCs/>
                <w:sz w:val="20"/>
                <w:szCs w:val="20"/>
              </w:rPr>
            </w:pPr>
            <w:r w:rsidRPr="00BB6804">
              <w:rPr>
                <w:rFonts w:asciiTheme="minorHAnsi" w:hAnsiTheme="minorHAnsi" w:cs="Times New Roman"/>
                <w:i/>
                <w:iCs/>
                <w:sz w:val="20"/>
                <w:szCs w:val="20"/>
              </w:rPr>
              <w:lastRenderedPageBreak/>
              <w:br w:type="page"/>
            </w:r>
            <w:r w:rsidRPr="00BB6804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  <w:shd w:val="clear" w:color="auto" w:fill="D6DCB4"/>
              </w:rPr>
              <w:t>OBLAST 4: POLITIČKI SUSTAV, MOĆ I VLAST</w:t>
            </w:r>
          </w:p>
        </w:tc>
      </w:tr>
      <w:tr w:rsidR="001C1AC4" w:rsidRPr="00BB6804">
        <w:trPr>
          <w:trHeight w:val="556"/>
          <w:jc w:val="center"/>
        </w:trPr>
        <w:tc>
          <w:tcPr>
            <w:tcW w:w="9919" w:type="dxa"/>
            <w:gridSpan w:val="6"/>
            <w:shd w:val="clear" w:color="auto" w:fill="FFFF00"/>
          </w:tcPr>
          <w:p w:rsidR="001C1AC4" w:rsidRPr="00BB6804" w:rsidRDefault="001C1AC4" w:rsidP="003308A1">
            <w:pPr>
              <w:pStyle w:val="ListParagraph"/>
              <w:spacing w:after="0" w:line="240" w:lineRule="auto"/>
              <w:ind w:left="0"/>
              <w:jc w:val="both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  <w:t>Komponenta 1</w:t>
            </w:r>
          </w:p>
          <w:p w:rsidR="001C1AC4" w:rsidRPr="00BB6804" w:rsidRDefault="001C1AC4" w:rsidP="003308A1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PRAVA I ODGOVORNOSTI POJEDINCA I DRUŠTVENIH SKUPINA</w:t>
            </w:r>
          </w:p>
        </w:tc>
      </w:tr>
      <w:tr w:rsidR="001C1AC4" w:rsidRPr="00BB6804">
        <w:trPr>
          <w:trHeight w:val="543"/>
          <w:jc w:val="center"/>
        </w:trPr>
        <w:tc>
          <w:tcPr>
            <w:tcW w:w="9919" w:type="dxa"/>
            <w:gridSpan w:val="6"/>
            <w:shd w:val="clear" w:color="auto" w:fill="FFFFCC"/>
          </w:tcPr>
          <w:p w:rsidR="001C1AC4" w:rsidRPr="00BB6804" w:rsidRDefault="00832EC8" w:rsidP="003308A1">
            <w:pPr>
              <w:pStyle w:val="ListParagraph"/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Analizira</w:t>
            </w:r>
            <w:r w:rsidR="001C1AC4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prava, odgovornost, ulogu i status pojedinca i društvenih skupina  u odnosu na opće dobro</w:t>
            </w:r>
            <w:r w:rsidR="001C1AC4" w:rsidRPr="00BB6804">
              <w:rPr>
                <w:rStyle w:val="FootnoteReference"/>
                <w:rFonts w:asciiTheme="minorHAnsi" w:eastAsia="Times New Roman" w:hAnsiTheme="minorHAnsi" w:cs="Times New Roman"/>
                <w:sz w:val="20"/>
                <w:szCs w:val="20"/>
              </w:rPr>
              <w:footnoteReference w:id="4"/>
            </w:r>
            <w:r w:rsidR="001C1AC4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</w:t>
            </w:r>
          </w:p>
          <w:p w:rsidR="001C1AC4" w:rsidRPr="00BB6804" w:rsidRDefault="00832EC8" w:rsidP="003308A1">
            <w:pPr>
              <w:pStyle w:val="ListParagraph"/>
              <w:numPr>
                <w:ilvl w:val="0"/>
                <w:numId w:val="4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Analizira</w:t>
            </w:r>
            <w:r w:rsidR="001C1AC4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prava i odgovornosti pojedinca i društvenih skupina u vremenu i prostoru </w:t>
            </w:r>
          </w:p>
        </w:tc>
      </w:tr>
      <w:tr w:rsidR="001C1AC4" w:rsidRPr="00BB6804">
        <w:trPr>
          <w:trHeight w:val="463"/>
          <w:jc w:val="center"/>
        </w:trPr>
        <w:tc>
          <w:tcPr>
            <w:tcW w:w="9919" w:type="dxa"/>
            <w:gridSpan w:val="6"/>
            <w:vAlign w:val="center"/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  <w:t>Pokazatelji područja vještina sukladno uzrastu za:</w:t>
            </w:r>
          </w:p>
        </w:tc>
      </w:tr>
      <w:tr w:rsidR="001C1AC4" w:rsidRPr="00BB6804">
        <w:trPr>
          <w:jc w:val="center"/>
        </w:trPr>
        <w:tc>
          <w:tcPr>
            <w:tcW w:w="2012" w:type="dxa"/>
            <w:tcBorders>
              <w:right w:val="single" w:sz="6" w:space="0" w:color="000000"/>
            </w:tcBorders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kraj </w:t>
            </w:r>
            <w:r w:rsidR="00832EC8"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predškolskog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odgoja i obrazovanja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(5/6 god.)</w:t>
            </w:r>
          </w:p>
        </w:tc>
        <w:tc>
          <w:tcPr>
            <w:tcW w:w="1956" w:type="dxa"/>
            <w:tcBorders>
              <w:left w:val="single" w:sz="6" w:space="0" w:color="000000"/>
            </w:tcBorders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kraj 3. razreda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(8/9 god.)</w:t>
            </w:r>
          </w:p>
        </w:tc>
        <w:tc>
          <w:tcPr>
            <w:tcW w:w="1984" w:type="dxa"/>
            <w:gridSpan w:val="2"/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kraj 6. razreda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(11/12 god.)</w:t>
            </w:r>
          </w:p>
        </w:tc>
        <w:tc>
          <w:tcPr>
            <w:tcW w:w="1983" w:type="dxa"/>
          </w:tcPr>
          <w:p w:rsidR="001C1AC4" w:rsidRPr="00BB6804" w:rsidRDefault="00FE155C" w:rsidP="003308A1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kraj devetogodišnjeg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odgoja i obrazovanja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(14/15 god.)</w:t>
            </w:r>
          </w:p>
        </w:tc>
        <w:tc>
          <w:tcPr>
            <w:tcW w:w="1984" w:type="dxa"/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kraj </w:t>
            </w:r>
            <w:r w:rsidR="00832EC8"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srednjoškolskog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odgoja i obrazovanja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(18/19 god.)</w:t>
            </w:r>
          </w:p>
        </w:tc>
      </w:tr>
      <w:tr w:rsidR="001C1AC4" w:rsidRPr="00BB6804">
        <w:trPr>
          <w:trHeight w:val="1516"/>
          <w:jc w:val="center"/>
        </w:trPr>
        <w:tc>
          <w:tcPr>
            <w:tcW w:w="2012" w:type="dxa"/>
            <w:tcBorders>
              <w:right w:val="single" w:sz="6" w:space="0" w:color="000000"/>
            </w:tcBorders>
            <w:shd w:val="clear" w:color="auto" w:fill="DBE5F1"/>
          </w:tcPr>
          <w:p w:rsidR="001C1AC4" w:rsidRPr="00BB6804" w:rsidRDefault="00832EC8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1.Prepoznaje</w:t>
            </w:r>
            <w:r w:rsidR="001C1AC4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temeljna dječja prava i odgovornosti u svom okruženju.</w:t>
            </w:r>
          </w:p>
        </w:tc>
        <w:tc>
          <w:tcPr>
            <w:tcW w:w="1956" w:type="dxa"/>
            <w:tcBorders>
              <w:left w:val="single" w:sz="6" w:space="0" w:color="000000"/>
            </w:tcBorders>
            <w:shd w:val="clear" w:color="auto" w:fill="DBE5F1"/>
          </w:tcPr>
          <w:p w:rsidR="001C1AC4" w:rsidRPr="00BB6804" w:rsidRDefault="001C1AC4" w:rsidP="00F77BEF">
            <w:pPr>
              <w:spacing w:after="0" w:line="240" w:lineRule="auto"/>
              <w:ind w:left="176" w:hanging="17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1.</w:t>
            </w:r>
            <w:r w:rsidR="00832EC8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Objašnjava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 temeljna dječja prava i odgovornosti u svom okruženju.</w:t>
            </w:r>
          </w:p>
        </w:tc>
        <w:tc>
          <w:tcPr>
            <w:tcW w:w="1984" w:type="dxa"/>
            <w:gridSpan w:val="2"/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1.</w:t>
            </w:r>
            <w:r w:rsidR="00832EC8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Objašnjava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povezanost  prava i odgovornosti pojedinca  s potrebama skupina.</w:t>
            </w:r>
          </w:p>
        </w:tc>
        <w:tc>
          <w:tcPr>
            <w:tcW w:w="1983" w:type="dxa"/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ind w:left="134" w:hanging="142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1.Ispituj</w:t>
            </w:r>
            <w:r w:rsidR="00832EC8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povezanost prava, uloge i statusa  pojedinca u društvu. </w:t>
            </w:r>
          </w:p>
        </w:tc>
        <w:tc>
          <w:tcPr>
            <w:tcW w:w="1984" w:type="dxa"/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1. Procjenjuj</w:t>
            </w:r>
            <w:r w:rsidR="00832EC8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ulogu i važnost vlasti i zakona za osiguravanje potreba pojedinca i  društvenih skupina.</w:t>
            </w:r>
          </w:p>
        </w:tc>
      </w:tr>
      <w:tr w:rsidR="001C1AC4" w:rsidRPr="00BB6804">
        <w:trPr>
          <w:jc w:val="center"/>
        </w:trPr>
        <w:tc>
          <w:tcPr>
            <w:tcW w:w="2012" w:type="dxa"/>
            <w:tcBorders>
              <w:right w:val="single" w:sz="6" w:space="0" w:color="000000"/>
            </w:tcBorders>
            <w:shd w:val="clear" w:color="auto" w:fill="DBE5F1"/>
          </w:tcPr>
          <w:p w:rsidR="001C1AC4" w:rsidRPr="00BB6804" w:rsidRDefault="001C1AC4" w:rsidP="00F77BEF">
            <w:pPr>
              <w:spacing w:after="0" w:line="240" w:lineRule="auto"/>
              <w:ind w:left="203" w:hanging="203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2. </w:t>
            </w:r>
            <w:r w:rsidR="00832EC8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Prepoznaje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temeljna dječja prava i odgovornosti u vremenu i prostoru.</w:t>
            </w:r>
          </w:p>
        </w:tc>
        <w:tc>
          <w:tcPr>
            <w:tcW w:w="1956" w:type="dxa"/>
            <w:tcBorders>
              <w:left w:val="single" w:sz="6" w:space="0" w:color="000000"/>
            </w:tcBorders>
            <w:shd w:val="clear" w:color="auto" w:fill="DBE5F1"/>
          </w:tcPr>
          <w:p w:rsidR="001C1AC4" w:rsidRPr="00BB6804" w:rsidRDefault="001C1AC4" w:rsidP="00F77BEF">
            <w:pPr>
              <w:spacing w:after="0" w:line="240" w:lineRule="auto"/>
              <w:ind w:left="203" w:hanging="203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2. </w:t>
            </w:r>
            <w:r w:rsidR="00832EC8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Imenuje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temeljna dječja prava i odgovornosti u vremenu i prostoru.</w:t>
            </w:r>
          </w:p>
        </w:tc>
        <w:tc>
          <w:tcPr>
            <w:tcW w:w="1984" w:type="dxa"/>
            <w:gridSpan w:val="2"/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2.</w:t>
            </w:r>
            <w:r w:rsidR="00832EC8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Objašnjava 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povezanost  prava i odgovornosti pojedinca  s potrebama skupina u vremenu i prostoru.</w:t>
            </w:r>
          </w:p>
        </w:tc>
        <w:tc>
          <w:tcPr>
            <w:tcW w:w="1983" w:type="dxa"/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2.Ispituj</w:t>
            </w:r>
            <w:r w:rsidR="00832EC8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povezanost prava, uloge i statusa  pojedinca u društvu u vremenu i prostoru.</w:t>
            </w:r>
          </w:p>
        </w:tc>
        <w:tc>
          <w:tcPr>
            <w:tcW w:w="1984" w:type="dxa"/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2.Procjenjuj</w:t>
            </w:r>
            <w:r w:rsidR="00832EC8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ulogu i važnost vlasti i zakona za osiguravanje potreba pojedinca i društvenih skupina u vremenu i prostoru.</w:t>
            </w:r>
          </w:p>
        </w:tc>
      </w:tr>
      <w:tr w:rsidR="001C1AC4" w:rsidRPr="00BB6804">
        <w:trPr>
          <w:trHeight w:val="499"/>
          <w:jc w:val="center"/>
        </w:trPr>
        <w:tc>
          <w:tcPr>
            <w:tcW w:w="9919" w:type="dxa"/>
            <w:gridSpan w:val="6"/>
            <w:shd w:val="clear" w:color="auto" w:fill="FFFF99"/>
          </w:tcPr>
          <w:p w:rsidR="001C1AC4" w:rsidRPr="00BB6804" w:rsidRDefault="001C1AC4" w:rsidP="003308A1">
            <w:pPr>
              <w:shd w:val="clear" w:color="auto" w:fill="FFFF00"/>
              <w:spacing w:after="0" w:line="240" w:lineRule="auto"/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  <w:t xml:space="preserve">Komponenta 2  </w:t>
            </w:r>
          </w:p>
          <w:p w:rsidR="001C1AC4" w:rsidRPr="00BB6804" w:rsidRDefault="001C1AC4" w:rsidP="003308A1">
            <w:pPr>
              <w:shd w:val="clear" w:color="auto" w:fill="FFFF00"/>
              <w:spacing w:after="0" w:line="240" w:lineRule="auto"/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MOĆ, AUTORITET I VLAST</w:t>
            </w:r>
          </w:p>
        </w:tc>
      </w:tr>
      <w:tr w:rsidR="001C1AC4" w:rsidRPr="00BB6804" w:rsidTr="005874ED">
        <w:trPr>
          <w:trHeight w:val="736"/>
          <w:jc w:val="center"/>
        </w:trPr>
        <w:tc>
          <w:tcPr>
            <w:tcW w:w="9919" w:type="dxa"/>
            <w:gridSpan w:val="6"/>
            <w:shd w:val="clear" w:color="auto" w:fill="FFFFCC"/>
          </w:tcPr>
          <w:p w:rsidR="001C1AC4" w:rsidRPr="00BB6804" w:rsidRDefault="001C1AC4" w:rsidP="003308A1">
            <w:pPr>
              <w:pStyle w:val="ListParagraph"/>
              <w:spacing w:after="0" w:line="240" w:lineRule="auto"/>
              <w:ind w:left="276" w:hanging="27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3.  Objašnjava  pojmove moći, autoriteta i vlasti i na koji način se moć, autoritet i vlast  stječu, koriste i opravdavaju  </w:t>
            </w:r>
          </w:p>
          <w:p w:rsidR="001C1AC4" w:rsidRPr="00BB6804" w:rsidRDefault="001C1AC4" w:rsidP="003308A1">
            <w:pPr>
              <w:pStyle w:val="ListParagraph"/>
              <w:spacing w:after="0" w:line="240" w:lineRule="auto"/>
              <w:ind w:left="276" w:hanging="27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4.  Objašnjava  demokratske vrijednosti i značaj istraživanja o aktualnim društvenim pitanjima  </w:t>
            </w:r>
          </w:p>
          <w:p w:rsidR="001C1AC4" w:rsidRPr="00BB6804" w:rsidRDefault="001C1AC4" w:rsidP="003308A1">
            <w:pPr>
              <w:pStyle w:val="ListParagraph"/>
              <w:spacing w:after="0" w:line="240" w:lineRule="auto"/>
              <w:ind w:left="276" w:hanging="27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5.  Razlikuje načine stjecanja moći u vremenu i prostoru</w:t>
            </w:r>
          </w:p>
        </w:tc>
      </w:tr>
      <w:tr w:rsidR="001C1AC4" w:rsidRPr="00BB6804">
        <w:trPr>
          <w:trHeight w:val="396"/>
          <w:jc w:val="center"/>
        </w:trPr>
        <w:tc>
          <w:tcPr>
            <w:tcW w:w="7935" w:type="dxa"/>
            <w:gridSpan w:val="5"/>
            <w:tcBorders>
              <w:right w:val="nil"/>
            </w:tcBorders>
            <w:vAlign w:val="center"/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  <w:t>Pokazatelji  područja vještina sukladno uzrastu za:</w:t>
            </w:r>
          </w:p>
        </w:tc>
        <w:tc>
          <w:tcPr>
            <w:tcW w:w="1984" w:type="dxa"/>
            <w:tcBorders>
              <w:left w:val="nil"/>
            </w:tcBorders>
          </w:tcPr>
          <w:p w:rsidR="001C1AC4" w:rsidRPr="00BB6804" w:rsidRDefault="001C1AC4" w:rsidP="003308A1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</w:pPr>
          </w:p>
        </w:tc>
      </w:tr>
      <w:tr w:rsidR="001C1AC4" w:rsidRPr="00BB6804">
        <w:trPr>
          <w:jc w:val="center"/>
        </w:trPr>
        <w:tc>
          <w:tcPr>
            <w:tcW w:w="2012" w:type="dxa"/>
            <w:tcBorders>
              <w:right w:val="single" w:sz="6" w:space="0" w:color="000000"/>
            </w:tcBorders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kraj predškolskoga odgoja i obrazovanja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(5/6 god.)</w:t>
            </w:r>
          </w:p>
        </w:tc>
        <w:tc>
          <w:tcPr>
            <w:tcW w:w="1983" w:type="dxa"/>
            <w:gridSpan w:val="2"/>
            <w:tcBorders>
              <w:left w:val="single" w:sz="6" w:space="0" w:color="000000"/>
            </w:tcBorders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kraj 3. razreda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(8/9 god.)</w:t>
            </w:r>
          </w:p>
        </w:tc>
        <w:tc>
          <w:tcPr>
            <w:tcW w:w="1957" w:type="dxa"/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kraj 6. razreda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(11/12 god.)</w:t>
            </w:r>
          </w:p>
        </w:tc>
        <w:tc>
          <w:tcPr>
            <w:tcW w:w="1983" w:type="dxa"/>
          </w:tcPr>
          <w:p w:rsidR="001C1AC4" w:rsidRPr="00BB6804" w:rsidRDefault="00FE155C" w:rsidP="003308A1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kraj devetogodišnjeg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odgoja i obrazovanja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(14/15 god.)</w:t>
            </w:r>
          </w:p>
        </w:tc>
        <w:tc>
          <w:tcPr>
            <w:tcW w:w="1984" w:type="dxa"/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kraj srednjoškolskoga odgoja i obrazovanja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(18/19 god.)</w:t>
            </w:r>
          </w:p>
        </w:tc>
      </w:tr>
      <w:tr w:rsidR="001C1AC4" w:rsidRPr="00BB6804">
        <w:trPr>
          <w:trHeight w:val="878"/>
          <w:jc w:val="center"/>
        </w:trPr>
        <w:tc>
          <w:tcPr>
            <w:tcW w:w="2012" w:type="dxa"/>
            <w:tcBorders>
              <w:right w:val="single" w:sz="6" w:space="0" w:color="000000"/>
            </w:tcBorders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3.Prepozna</w:t>
            </w:r>
            <w:r w:rsidR="00832EC8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autoritet u neposrednom okruženju.</w:t>
            </w:r>
          </w:p>
        </w:tc>
        <w:tc>
          <w:tcPr>
            <w:tcW w:w="1983" w:type="dxa"/>
            <w:gridSpan w:val="2"/>
            <w:tcBorders>
              <w:left w:val="single" w:sz="6" w:space="0" w:color="000000"/>
            </w:tcBorders>
            <w:shd w:val="clear" w:color="auto" w:fill="DBE5F1"/>
          </w:tcPr>
          <w:p w:rsidR="001C1AC4" w:rsidRPr="00BB6804" w:rsidRDefault="001C1AC4" w:rsidP="00F77BEF">
            <w:pPr>
              <w:spacing w:after="0" w:line="240" w:lineRule="auto"/>
              <w:ind w:left="176" w:hanging="17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3. </w:t>
            </w:r>
            <w:r w:rsidR="00832EC8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Objašnjava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utjecaj autoriteta u neposrednom okruženju.</w:t>
            </w:r>
          </w:p>
        </w:tc>
        <w:tc>
          <w:tcPr>
            <w:tcW w:w="1957" w:type="dxa"/>
            <w:shd w:val="clear" w:color="auto" w:fill="DBE5F1"/>
          </w:tcPr>
          <w:p w:rsidR="001C1AC4" w:rsidRPr="00BB6804" w:rsidRDefault="00832EC8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3. Objašnjava</w:t>
            </w:r>
            <w:r w:rsidR="001C1AC4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razliku između moći i autoriteta.</w:t>
            </w:r>
          </w:p>
          <w:p w:rsidR="001C1AC4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983" w:type="dxa"/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3. </w:t>
            </w:r>
            <w:r w:rsidR="00832EC8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Razlikuje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koncepte moći, autoriteta i vlasti.</w:t>
            </w:r>
          </w:p>
        </w:tc>
        <w:tc>
          <w:tcPr>
            <w:tcW w:w="1984" w:type="dxa"/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3. Raspravlja o mogućnosti zloporaba  moći i autoriteta.</w:t>
            </w:r>
          </w:p>
        </w:tc>
      </w:tr>
      <w:tr w:rsidR="001C1AC4" w:rsidRPr="00BB6804">
        <w:trPr>
          <w:trHeight w:val="1700"/>
          <w:jc w:val="center"/>
        </w:trPr>
        <w:tc>
          <w:tcPr>
            <w:tcW w:w="2012" w:type="dxa"/>
            <w:tcBorders>
              <w:right w:val="single" w:sz="6" w:space="0" w:color="000000"/>
            </w:tcBorders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4. </w:t>
            </w:r>
            <w:r w:rsidR="00832EC8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Prepoznaje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  demokratsko ponašanje u svome okruženju.</w:t>
            </w:r>
          </w:p>
          <w:p w:rsidR="001C1AC4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  <w:p w:rsidR="001C1AC4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tcBorders>
              <w:left w:val="single" w:sz="6" w:space="0" w:color="000000"/>
            </w:tcBorders>
            <w:shd w:val="clear" w:color="auto" w:fill="DBE5F1"/>
          </w:tcPr>
          <w:p w:rsidR="001C1AC4" w:rsidRPr="00BB6804" w:rsidRDefault="001C1AC4" w:rsidP="00F77BEF">
            <w:pPr>
              <w:spacing w:after="0" w:line="240" w:lineRule="auto"/>
              <w:ind w:left="176" w:hanging="17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4.Navod</w:t>
            </w:r>
            <w:r w:rsidR="00832EC8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i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primjere demokratskoga ponašanja u neposrednom okruženju.</w:t>
            </w:r>
          </w:p>
        </w:tc>
        <w:tc>
          <w:tcPr>
            <w:tcW w:w="1957" w:type="dxa"/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4. </w:t>
            </w:r>
            <w:r w:rsidR="00832EC8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Opisuje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demokratske vrijednosti.</w:t>
            </w:r>
          </w:p>
        </w:tc>
        <w:tc>
          <w:tcPr>
            <w:tcW w:w="1983" w:type="dxa"/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4.</w:t>
            </w:r>
            <w:r w:rsidR="00832EC8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Objašnjava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demokratske vrijednosti i utvrđuju važnost istraživanja o aktualnim društvenim pitanjima</w:t>
            </w:r>
          </w:p>
        </w:tc>
        <w:tc>
          <w:tcPr>
            <w:tcW w:w="1984" w:type="dxa"/>
            <w:shd w:val="clear" w:color="auto" w:fill="D6DCB4"/>
          </w:tcPr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4a. Istražuj</w:t>
            </w:r>
            <w:r w:rsidR="00832EC8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aktualna društvena pitanja i njihov utjecaj na demokratske vrijednosti.</w:t>
            </w:r>
          </w:p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color w:val="FF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4b. Zauzima stav prema predmetu istraživanja.</w:t>
            </w:r>
          </w:p>
        </w:tc>
      </w:tr>
      <w:tr w:rsidR="001C1AC4" w:rsidRPr="00BB6804">
        <w:trPr>
          <w:jc w:val="center"/>
        </w:trPr>
        <w:tc>
          <w:tcPr>
            <w:tcW w:w="2012" w:type="dxa"/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 w:cs="Times New Roman"/>
                <w:sz w:val="20"/>
                <w:szCs w:val="20"/>
              </w:rPr>
              <w:br w:type="page"/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5.NP</w:t>
            </w:r>
          </w:p>
          <w:p w:rsidR="001C1AC4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5.NP</w:t>
            </w:r>
          </w:p>
        </w:tc>
        <w:tc>
          <w:tcPr>
            <w:tcW w:w="1957" w:type="dxa"/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5.</w:t>
            </w:r>
            <w:r w:rsidR="00832EC8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Opisuje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različite načine stjecanja moći i vlasti kroz povijest na različitim područjima.</w:t>
            </w:r>
          </w:p>
        </w:tc>
        <w:tc>
          <w:tcPr>
            <w:tcW w:w="1983" w:type="dxa"/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ind w:left="134" w:hanging="142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5.</w:t>
            </w:r>
            <w:r w:rsidR="00832EC8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Objašnjava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i uspoređuju načine dolaska do moći  i vlasti kroz povijest i na različitim područjima.</w:t>
            </w:r>
          </w:p>
        </w:tc>
        <w:tc>
          <w:tcPr>
            <w:tcW w:w="1984" w:type="dxa"/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color w:val="FF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5.Daj</w:t>
            </w:r>
            <w:r w:rsidR="00832EC8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e</w:t>
            </w: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kritički osvrt na  načine stjecanja moći i vlasti kroz povijest i na različitim područjima.</w:t>
            </w:r>
          </w:p>
        </w:tc>
      </w:tr>
    </w:tbl>
    <w:p w:rsidR="005874ED" w:rsidRDefault="005874ED">
      <w:r>
        <w:br w:type="page"/>
      </w:r>
    </w:p>
    <w:tbl>
      <w:tblPr>
        <w:tblW w:w="99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12"/>
        <w:gridCol w:w="1983"/>
        <w:gridCol w:w="1983"/>
        <w:gridCol w:w="1957"/>
        <w:gridCol w:w="1984"/>
      </w:tblGrid>
      <w:tr w:rsidR="001C1AC4" w:rsidRPr="00BB6804">
        <w:trPr>
          <w:trHeight w:val="556"/>
          <w:jc w:val="center"/>
        </w:trPr>
        <w:tc>
          <w:tcPr>
            <w:tcW w:w="9919" w:type="dxa"/>
            <w:gridSpan w:val="5"/>
            <w:shd w:val="clear" w:color="auto" w:fill="FFFF00"/>
          </w:tcPr>
          <w:p w:rsidR="001C1AC4" w:rsidRPr="00BB6804" w:rsidRDefault="001C1AC4" w:rsidP="003308A1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  <w:lastRenderedPageBreak/>
              <w:t>Komponenta 3</w:t>
            </w:r>
            <w:r w:rsidRPr="00BB6804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1C1AC4" w:rsidRPr="00BB6804" w:rsidRDefault="001C1AC4" w:rsidP="003308A1">
            <w:pPr>
              <w:pStyle w:val="ListParagraph"/>
              <w:spacing w:after="0" w:line="240" w:lineRule="auto"/>
              <w:ind w:left="0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JAVNE POLITIKE I PONAŠANJA GRAĐANA</w:t>
            </w:r>
          </w:p>
        </w:tc>
      </w:tr>
      <w:tr w:rsidR="001C1AC4" w:rsidRPr="00BB6804">
        <w:trPr>
          <w:trHeight w:val="915"/>
          <w:jc w:val="center"/>
        </w:trPr>
        <w:tc>
          <w:tcPr>
            <w:tcW w:w="9919" w:type="dxa"/>
            <w:gridSpan w:val="5"/>
            <w:shd w:val="clear" w:color="auto" w:fill="FFFFCC"/>
          </w:tcPr>
          <w:p w:rsidR="001C1AC4" w:rsidRPr="00BB6804" w:rsidRDefault="00832EC8" w:rsidP="003308A1">
            <w:pPr>
              <w:pStyle w:val="ListParagraph"/>
              <w:tabs>
                <w:tab w:val="left" w:pos="269"/>
              </w:tabs>
              <w:spacing w:after="0" w:line="240" w:lineRule="auto"/>
              <w:ind w:left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>6.Analizira</w:t>
            </w:r>
            <w:r w:rsidR="001C1AC4"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  prava i odgovornosti građana u političkom životu  </w:t>
            </w:r>
          </w:p>
          <w:p w:rsidR="001C1AC4" w:rsidRPr="00BB6804" w:rsidRDefault="001C1AC4" w:rsidP="003308A1">
            <w:pPr>
              <w:pStyle w:val="ListParagraph"/>
              <w:tabs>
                <w:tab w:val="left" w:pos="269"/>
              </w:tabs>
              <w:spacing w:after="0" w:line="240" w:lineRule="auto"/>
              <w:ind w:left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7.Objašnjava djelovanja građana koja utječu na javne političke odluke </w:t>
            </w:r>
          </w:p>
          <w:p w:rsidR="001C1AC4" w:rsidRPr="00BB6804" w:rsidRDefault="001C1AC4" w:rsidP="003308A1">
            <w:pPr>
              <w:pStyle w:val="ListParagraph"/>
              <w:tabs>
                <w:tab w:val="left" w:pos="269"/>
              </w:tabs>
              <w:spacing w:after="0" w:line="240" w:lineRule="auto"/>
              <w:ind w:left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8.Objašnjava mehanizme vlasti za kreiranje i provedbu javnih politika </w:t>
            </w:r>
          </w:p>
          <w:p w:rsidR="001C1AC4" w:rsidRPr="00BB6804" w:rsidRDefault="001C1AC4" w:rsidP="003308A1">
            <w:pPr>
              <w:pStyle w:val="ListParagraph"/>
              <w:tabs>
                <w:tab w:val="left" w:pos="269"/>
              </w:tabs>
              <w:spacing w:after="0" w:line="240" w:lineRule="auto"/>
              <w:ind w:left="0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9.Procjenjuje sudjelovanje građana u javnim politikama u razvoju ljudskoga društva </w:t>
            </w:r>
          </w:p>
        </w:tc>
      </w:tr>
      <w:tr w:rsidR="001C1AC4" w:rsidRPr="00BB6804" w:rsidTr="003308A1">
        <w:trPr>
          <w:trHeight w:val="421"/>
          <w:jc w:val="center"/>
        </w:trPr>
        <w:tc>
          <w:tcPr>
            <w:tcW w:w="9919" w:type="dxa"/>
            <w:gridSpan w:val="5"/>
            <w:vAlign w:val="center"/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</w:rPr>
              <w:t>Pokazatelji područja vještina sukladno uzrastu za:</w:t>
            </w:r>
          </w:p>
        </w:tc>
      </w:tr>
      <w:tr w:rsidR="001C1AC4" w:rsidRPr="00BB6804">
        <w:trPr>
          <w:jc w:val="center"/>
        </w:trPr>
        <w:tc>
          <w:tcPr>
            <w:tcW w:w="2012" w:type="dxa"/>
            <w:tcBorders>
              <w:right w:val="single" w:sz="6" w:space="0" w:color="000000"/>
            </w:tcBorders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kraj </w:t>
            </w:r>
            <w:r w:rsidR="00832EC8"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predškolskog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odgoja i obrazovanja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(5/6 god.)</w:t>
            </w:r>
          </w:p>
        </w:tc>
        <w:tc>
          <w:tcPr>
            <w:tcW w:w="1983" w:type="dxa"/>
            <w:tcBorders>
              <w:left w:val="single" w:sz="6" w:space="0" w:color="000000"/>
            </w:tcBorders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kraj 3. razreda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(8/9 god.)</w:t>
            </w:r>
          </w:p>
        </w:tc>
        <w:tc>
          <w:tcPr>
            <w:tcW w:w="1983" w:type="dxa"/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kraj 6. razreda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(11/12 god.)</w:t>
            </w:r>
          </w:p>
        </w:tc>
        <w:tc>
          <w:tcPr>
            <w:tcW w:w="1957" w:type="dxa"/>
          </w:tcPr>
          <w:p w:rsidR="001C1AC4" w:rsidRPr="00BB6804" w:rsidRDefault="00FE155C" w:rsidP="003308A1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kraj devetogodišnjeg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odgoja i obrazovanja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(14/15 god.)</w:t>
            </w:r>
          </w:p>
        </w:tc>
        <w:tc>
          <w:tcPr>
            <w:tcW w:w="1984" w:type="dxa"/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kraj </w:t>
            </w:r>
            <w:r w:rsidR="00832EC8"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srednjoškolskog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odgoja i obrazovanja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(18/19 god.)</w:t>
            </w:r>
          </w:p>
        </w:tc>
      </w:tr>
      <w:tr w:rsidR="001C1AC4" w:rsidRPr="00BB6804">
        <w:trPr>
          <w:trHeight w:val="557"/>
          <w:jc w:val="center"/>
        </w:trPr>
        <w:tc>
          <w:tcPr>
            <w:tcW w:w="2012" w:type="dxa"/>
            <w:tcBorders>
              <w:right w:val="single" w:sz="6" w:space="0" w:color="000000"/>
            </w:tcBorders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6.</w:t>
            </w:r>
            <w:r w:rsidR="00832EC8"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Prepoznaje</w:t>
            </w: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odgovornost u neposrednom okruženju.</w:t>
            </w:r>
          </w:p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left w:val="single" w:sz="6" w:space="0" w:color="000000"/>
            </w:tcBorders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6a. Sudjeluj</w:t>
            </w:r>
            <w:r w:rsidR="00832EC8"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e</w:t>
            </w: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u procesu donošenja zajedničkih odluka i pravila važnih za život u skupini (pravila ponašanja).</w:t>
            </w:r>
          </w:p>
          <w:p w:rsidR="001C1AC4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6b. </w:t>
            </w:r>
            <w:r w:rsidR="00832EC8"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Opisuje</w:t>
            </w: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svoja prava i dužnosti, te prava i dužnosti ljudi u neposrednom okruženju, i navode njihovu važnost za svakodnevni život.</w:t>
            </w:r>
          </w:p>
        </w:tc>
        <w:tc>
          <w:tcPr>
            <w:tcW w:w="1983" w:type="dxa"/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6a. Utvrđuj</w:t>
            </w:r>
            <w:r w:rsidR="00832EC8"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e</w:t>
            </w: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područja u kojima kao učenik ima pravo aktivno sudjelovati i objašnjavaju svoje sudjelovanje i djelovanje u svom okruženju (razred, škola, klubovi...)</w:t>
            </w:r>
          </w:p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6b. </w:t>
            </w:r>
            <w:r w:rsidR="00832EC8"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Objašnjava</w:t>
            </w: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važnost određivanja pravila izbora i potrebnih osobina  kandidata za uspješno obavljanje određenih dužnosti.</w:t>
            </w:r>
          </w:p>
        </w:tc>
        <w:tc>
          <w:tcPr>
            <w:tcW w:w="1957" w:type="dxa"/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6. </w:t>
            </w:r>
            <w:r w:rsidR="00832EC8"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Raščlanjuje</w:t>
            </w: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prava i odgovornosti koje ima administracija na lokalnoj razini u provedbi javnih politika.</w:t>
            </w:r>
          </w:p>
          <w:p w:rsidR="001C1AC4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BE5F1"/>
          </w:tcPr>
          <w:p w:rsidR="001C1AC4" w:rsidRPr="00BB6804" w:rsidRDefault="001C1AC4" w:rsidP="003308A1">
            <w:pPr>
              <w:pStyle w:val="ListParagraph"/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6a.</w:t>
            </w:r>
            <w:r w:rsidR="00832EC8"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Raščlanjuje</w:t>
            </w: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 kako se formira vlast,  tko čini vlast i koje su nadležnosti lokalnih, kantonalnih, entitetskih,  državnih vlasti.</w:t>
            </w:r>
          </w:p>
          <w:p w:rsidR="001C1AC4" w:rsidRPr="00BB6804" w:rsidRDefault="001C1AC4" w:rsidP="003308A1">
            <w:pPr>
              <w:pStyle w:val="ListParagraph"/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6b.</w:t>
            </w:r>
            <w:r w:rsidR="00832EC8"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Uspoređuje</w:t>
            </w: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gore navedene kategorije s drugim državama.</w:t>
            </w:r>
          </w:p>
        </w:tc>
      </w:tr>
      <w:tr w:rsidR="001C1AC4" w:rsidRPr="00BB6804">
        <w:trPr>
          <w:jc w:val="center"/>
        </w:trPr>
        <w:tc>
          <w:tcPr>
            <w:tcW w:w="2012" w:type="dxa"/>
            <w:tcBorders>
              <w:right w:val="single" w:sz="6" w:space="0" w:color="000000"/>
            </w:tcBorders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7.NP</w:t>
            </w:r>
          </w:p>
        </w:tc>
        <w:tc>
          <w:tcPr>
            <w:tcW w:w="1983" w:type="dxa"/>
            <w:tcBorders>
              <w:left w:val="single" w:sz="6" w:space="0" w:color="000000"/>
            </w:tcBorders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7.NP</w:t>
            </w:r>
          </w:p>
        </w:tc>
        <w:tc>
          <w:tcPr>
            <w:tcW w:w="1983" w:type="dxa"/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7.O</w:t>
            </w:r>
            <w:r w:rsidR="00832EC8"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bjašnjava</w:t>
            </w: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da je sudjelovanje u svom okruženju (razred, škola, klub...) važan dio cjeloživotnoga učenja za aktivno i odgovorno demokratsko građanstvo.</w:t>
            </w:r>
          </w:p>
        </w:tc>
        <w:tc>
          <w:tcPr>
            <w:tcW w:w="1957" w:type="dxa"/>
            <w:shd w:val="clear" w:color="auto" w:fill="DBE5F1"/>
            <w:noWrap/>
            <w:tcMar>
              <w:left w:w="57" w:type="dxa"/>
              <w:right w:w="57" w:type="dxa"/>
            </w:tcMar>
          </w:tcPr>
          <w:p w:rsidR="001C1AC4" w:rsidRPr="00BB6804" w:rsidRDefault="001C1AC4" w:rsidP="003308A1">
            <w:pPr>
              <w:spacing w:after="0" w:line="240" w:lineRule="auto"/>
              <w:ind w:left="88" w:hanging="88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7a.</w:t>
            </w:r>
            <w:r w:rsidR="00832EC8"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Objašnjava</w:t>
            </w: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važnost sudjelovanja građana u izradbi, provedbi, praćenju i vrednovanju javnih politika u pojedinim područjima.</w:t>
            </w:r>
          </w:p>
          <w:p w:rsidR="001C1AC4" w:rsidRPr="00BB6804" w:rsidRDefault="001C1AC4" w:rsidP="003308A1">
            <w:pPr>
              <w:spacing w:after="0" w:line="240" w:lineRule="auto"/>
              <w:ind w:left="88" w:hanging="88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7b.</w:t>
            </w:r>
            <w:r w:rsidR="00832EC8"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Objašnjava</w:t>
            </w: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što je to civilno društvo i koja je njegova uloga u zaštiti prava i sloboda građana. </w:t>
            </w:r>
          </w:p>
          <w:p w:rsidR="001C1AC4" w:rsidRPr="00BB6804" w:rsidRDefault="001C1AC4" w:rsidP="003308A1">
            <w:pPr>
              <w:spacing w:after="0" w:line="240" w:lineRule="auto"/>
              <w:ind w:left="88" w:hanging="88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7c. Navod</w:t>
            </w:r>
            <w:r w:rsidR="00832EC8"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i</w:t>
            </w: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organizacije  civilnoga društva i opisuju područja njihova djelovanja.</w:t>
            </w:r>
          </w:p>
        </w:tc>
        <w:tc>
          <w:tcPr>
            <w:tcW w:w="1984" w:type="dxa"/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7. Kritički </w:t>
            </w:r>
            <w:r w:rsidR="00832EC8"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objašnjava</w:t>
            </w: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ustavna i zakonska prava i odgovornosti građana na temelju kojih oni mogu podnositi prijedloge i prigovore nadležnim tijelima vlasti.</w:t>
            </w:r>
          </w:p>
          <w:p w:rsidR="001C1AC4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</w:tr>
      <w:tr w:rsidR="001C1AC4" w:rsidRPr="00BB6804">
        <w:trPr>
          <w:jc w:val="center"/>
        </w:trPr>
        <w:tc>
          <w:tcPr>
            <w:tcW w:w="2012" w:type="dxa"/>
            <w:tcBorders>
              <w:right w:val="single" w:sz="6" w:space="0" w:color="000000"/>
            </w:tcBorders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8. NP</w:t>
            </w:r>
          </w:p>
          <w:p w:rsidR="001C1AC4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left w:val="single" w:sz="6" w:space="0" w:color="000000"/>
            </w:tcBorders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8.NP</w:t>
            </w:r>
          </w:p>
          <w:p w:rsidR="001C1AC4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8. </w:t>
            </w:r>
            <w:r w:rsidR="00832EC8"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Prepoznaje</w:t>
            </w: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da vlast koristi mehanizme (mjere, odluke, zakone) kako bi građani realizirali određene potrebe, koje se tiču svakodnevnog života.</w:t>
            </w:r>
          </w:p>
          <w:p w:rsidR="001C1AC4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1957" w:type="dxa"/>
            <w:shd w:val="clear" w:color="auto" w:fill="DBE5F1"/>
          </w:tcPr>
          <w:p w:rsidR="001C1AC4" w:rsidRPr="00BB6804" w:rsidRDefault="001C1AC4" w:rsidP="009544D6">
            <w:pPr>
              <w:spacing w:after="0" w:line="240" w:lineRule="auto"/>
              <w:ind w:left="37" w:hanging="142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8.</w:t>
            </w:r>
            <w:r w:rsidR="00832EC8"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Objašnjava</w:t>
            </w: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koje mehanizme koristi vlast kako bi se realizirale potrebe građana.</w:t>
            </w:r>
          </w:p>
        </w:tc>
        <w:tc>
          <w:tcPr>
            <w:tcW w:w="1984" w:type="dxa"/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8a. Raspravlja o utjecaju zakona, odluka i mjera vlasti na kreiranje i provedbu javnih politika.</w:t>
            </w:r>
          </w:p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8b.Korist</w:t>
            </w:r>
            <w:r w:rsidR="00832EC8"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i</w:t>
            </w: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mehanizme slobodnoga i otvorenoga izražavanja stavova i mišljenja u okviru postojećih </w:t>
            </w: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lastRenderedPageBreak/>
              <w:t>strukutura (mjesna zajednica, tribina, forum....)</w:t>
            </w:r>
          </w:p>
        </w:tc>
      </w:tr>
      <w:tr w:rsidR="001C1AC4" w:rsidRPr="00BB6804">
        <w:trPr>
          <w:jc w:val="center"/>
        </w:trPr>
        <w:tc>
          <w:tcPr>
            <w:tcW w:w="2012" w:type="dxa"/>
            <w:tcBorders>
              <w:right w:val="single" w:sz="6" w:space="0" w:color="000000"/>
            </w:tcBorders>
            <w:shd w:val="clear" w:color="auto" w:fill="EAF1DD"/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lastRenderedPageBreak/>
              <w:t>9. NP</w:t>
            </w:r>
          </w:p>
        </w:tc>
        <w:tc>
          <w:tcPr>
            <w:tcW w:w="1983" w:type="dxa"/>
            <w:tcBorders>
              <w:left w:val="single" w:sz="6" w:space="0" w:color="000000"/>
            </w:tcBorders>
            <w:shd w:val="clear" w:color="auto" w:fill="EAF1DD"/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9.NP</w:t>
            </w:r>
          </w:p>
        </w:tc>
        <w:tc>
          <w:tcPr>
            <w:tcW w:w="1983" w:type="dxa"/>
            <w:shd w:val="clear" w:color="auto" w:fill="EAF1DD"/>
          </w:tcPr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9.</w:t>
            </w:r>
            <w:r w:rsidR="00832EC8"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Objašnjava </w:t>
            </w: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provedbu individualnih i skupnih projekata usmjerenih na rješavanje zajedničkih problema u školi.</w:t>
            </w:r>
          </w:p>
        </w:tc>
        <w:tc>
          <w:tcPr>
            <w:tcW w:w="1957" w:type="dxa"/>
            <w:shd w:val="clear" w:color="auto" w:fill="EAF1DD"/>
          </w:tcPr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9.</w:t>
            </w:r>
            <w:r w:rsidR="00832EC8"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Analizira </w:t>
            </w: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provedbu individualnih i skupnih projekata usmjerenih na rješavanje pojedinačnih i zajedničkih problema na razini lokalne zajednice i BiH u prošlosti i sadašnjosti.</w:t>
            </w:r>
          </w:p>
        </w:tc>
        <w:tc>
          <w:tcPr>
            <w:tcW w:w="1984" w:type="dxa"/>
            <w:shd w:val="clear" w:color="auto" w:fill="EAF1DD"/>
          </w:tcPr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9.Procjenjuj</w:t>
            </w:r>
            <w:r w:rsidR="00832EC8"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e</w:t>
            </w: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sudjelovanje građana u preispitivanju rješenja društvenih, političkih, kulturnih i gospodarskih problema od lokalne do globalne razine u prošlosti i sadašnjosti.</w:t>
            </w:r>
          </w:p>
        </w:tc>
      </w:tr>
      <w:tr w:rsidR="001C1AC4" w:rsidRPr="00BB6804" w:rsidTr="003308A1">
        <w:trPr>
          <w:trHeight w:val="519"/>
          <w:jc w:val="center"/>
        </w:trPr>
        <w:tc>
          <w:tcPr>
            <w:tcW w:w="9919" w:type="dxa"/>
            <w:gridSpan w:val="5"/>
            <w:shd w:val="clear" w:color="auto" w:fill="FFFF00"/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b/>
                <w:bCs/>
                <w:color w:val="000000"/>
                <w:sz w:val="20"/>
                <w:szCs w:val="20"/>
              </w:rPr>
              <w:t xml:space="preserve">Komponenta 4 </w:t>
            </w:r>
          </w:p>
          <w:p w:rsidR="001C1AC4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POLITIČKI SUSTAVI I NJIHOVA STRUKTURA</w:t>
            </w:r>
          </w:p>
        </w:tc>
      </w:tr>
      <w:tr w:rsidR="001C1AC4" w:rsidRPr="00BB6804" w:rsidTr="003308A1">
        <w:trPr>
          <w:trHeight w:val="852"/>
          <w:jc w:val="center"/>
        </w:trPr>
        <w:tc>
          <w:tcPr>
            <w:tcW w:w="9919" w:type="dxa"/>
            <w:gridSpan w:val="5"/>
            <w:shd w:val="clear" w:color="auto" w:fill="FFFFCC"/>
          </w:tcPr>
          <w:p w:rsidR="001C1AC4" w:rsidRPr="00BB6804" w:rsidRDefault="001C1AC4" w:rsidP="003308A1">
            <w:pPr>
              <w:tabs>
                <w:tab w:val="left" w:pos="284"/>
              </w:tabs>
              <w:spacing w:before="40" w:after="0" w:line="240" w:lineRule="auto"/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10. Objašnjava karakteristike političkoga sustava svoje države oblike i razine vlasti</w:t>
            </w:r>
          </w:p>
          <w:p w:rsidR="001C1AC4" w:rsidRPr="00BB6804" w:rsidRDefault="001C1AC4" w:rsidP="003308A1">
            <w:pPr>
              <w:tabs>
                <w:tab w:val="left" w:pos="284"/>
              </w:tabs>
              <w:spacing w:after="0" w:line="240" w:lineRule="auto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11. Razlikuje političke sustave i raščlanjuje njihovu složenost i utjecaj na razvoj društva i gospodarstva </w:t>
            </w:r>
          </w:p>
          <w:p w:rsidR="001C1AC4" w:rsidRPr="00BB6804" w:rsidRDefault="001C1AC4" w:rsidP="003308A1">
            <w:pPr>
              <w:tabs>
                <w:tab w:val="left" w:pos="284"/>
              </w:tabs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12. Istražuje promjene političkih sustava i njihovih struktura kroz razvoj ljudskog društva </w:t>
            </w:r>
          </w:p>
        </w:tc>
      </w:tr>
      <w:tr w:rsidR="001C1AC4" w:rsidRPr="00BB6804">
        <w:trPr>
          <w:trHeight w:val="407"/>
          <w:jc w:val="center"/>
        </w:trPr>
        <w:tc>
          <w:tcPr>
            <w:tcW w:w="9919" w:type="dxa"/>
            <w:gridSpan w:val="5"/>
            <w:vAlign w:val="center"/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eastAsia="Times New Roman" w:hAnsiTheme="minorHAnsi" w:cs="Times New Roman"/>
                <w:b/>
                <w:bCs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b/>
                <w:bCs/>
                <w:color w:val="000000"/>
                <w:sz w:val="20"/>
                <w:szCs w:val="20"/>
              </w:rPr>
              <w:t>Pokazatelji područja vještina sukladno uzrastu za:</w:t>
            </w:r>
          </w:p>
        </w:tc>
      </w:tr>
      <w:tr w:rsidR="001C1AC4" w:rsidRPr="00BB6804">
        <w:trPr>
          <w:jc w:val="center"/>
        </w:trPr>
        <w:tc>
          <w:tcPr>
            <w:tcW w:w="2012" w:type="dxa"/>
            <w:tcBorders>
              <w:right w:val="single" w:sz="6" w:space="0" w:color="000000"/>
            </w:tcBorders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kraj </w:t>
            </w:r>
            <w:r w:rsidR="00711DA6"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predškolskog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odgoja i obrazovanja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(5/6 god.)</w:t>
            </w:r>
          </w:p>
        </w:tc>
        <w:tc>
          <w:tcPr>
            <w:tcW w:w="1983" w:type="dxa"/>
            <w:tcBorders>
              <w:left w:val="single" w:sz="6" w:space="0" w:color="000000"/>
            </w:tcBorders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kraj 3. razreda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(8/9 god.)</w:t>
            </w:r>
          </w:p>
        </w:tc>
        <w:tc>
          <w:tcPr>
            <w:tcW w:w="1983" w:type="dxa"/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kraj 6. razreda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(11/12 god.)</w:t>
            </w:r>
          </w:p>
        </w:tc>
        <w:tc>
          <w:tcPr>
            <w:tcW w:w="1957" w:type="dxa"/>
          </w:tcPr>
          <w:p w:rsidR="001C1AC4" w:rsidRPr="00BB6804" w:rsidRDefault="00FE155C" w:rsidP="003308A1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kraj devetogodišnjeg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odgoja i obrazovanja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(14/15 god.)</w:t>
            </w:r>
          </w:p>
        </w:tc>
        <w:tc>
          <w:tcPr>
            <w:tcW w:w="1984" w:type="dxa"/>
          </w:tcPr>
          <w:p w:rsidR="001C1AC4" w:rsidRPr="00BB6804" w:rsidRDefault="001C1AC4" w:rsidP="003308A1">
            <w:pPr>
              <w:spacing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kraj </w:t>
            </w:r>
            <w:r w:rsidR="00711DA6"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>srednjoškolskog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odgoja i obrazovanja</w:t>
            </w:r>
            <w:r w:rsidRPr="00BB6804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(18/19 god.)</w:t>
            </w:r>
          </w:p>
        </w:tc>
      </w:tr>
      <w:tr w:rsidR="001C1AC4" w:rsidRPr="00BB6804">
        <w:trPr>
          <w:jc w:val="center"/>
        </w:trPr>
        <w:tc>
          <w:tcPr>
            <w:tcW w:w="2012" w:type="dxa"/>
            <w:tcBorders>
              <w:right w:val="single" w:sz="6" w:space="0" w:color="000000"/>
            </w:tcBorders>
            <w:shd w:val="clear" w:color="auto" w:fill="DBE5F1"/>
          </w:tcPr>
          <w:p w:rsidR="001C1AC4" w:rsidRPr="00BB6804" w:rsidRDefault="001C1AC4" w:rsidP="005874ED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10. NP</w:t>
            </w:r>
          </w:p>
        </w:tc>
        <w:tc>
          <w:tcPr>
            <w:tcW w:w="1983" w:type="dxa"/>
            <w:tcBorders>
              <w:left w:val="single" w:sz="6" w:space="0" w:color="000000"/>
            </w:tcBorders>
            <w:shd w:val="clear" w:color="auto" w:fill="DBE5F1"/>
          </w:tcPr>
          <w:p w:rsidR="001C1AC4" w:rsidRPr="00BB6804" w:rsidRDefault="001C1AC4" w:rsidP="005874ED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10.NP</w:t>
            </w:r>
          </w:p>
        </w:tc>
        <w:tc>
          <w:tcPr>
            <w:tcW w:w="1983" w:type="dxa"/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10.</w:t>
            </w:r>
            <w:r w:rsidR="00711DA6"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Prepoznaje</w:t>
            </w: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lokalnu i državnu vlast, razlikuju predstavnike na razini gradonačelnika, premijera, predsjednika.</w:t>
            </w:r>
          </w:p>
        </w:tc>
        <w:tc>
          <w:tcPr>
            <w:tcW w:w="1957" w:type="dxa"/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10.</w:t>
            </w:r>
            <w:r w:rsidR="00711DA6"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Opisuje</w:t>
            </w: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ustroj političkih sustava na lokalnoj i državnoj razini.</w:t>
            </w:r>
          </w:p>
        </w:tc>
        <w:tc>
          <w:tcPr>
            <w:tcW w:w="1984" w:type="dxa"/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10. </w:t>
            </w:r>
            <w:r w:rsidR="00711DA6"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Analizira</w:t>
            </w: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političke razine svoje države, kao i njihove karakteristike i uspoređuju</w:t>
            </w:r>
            <w:r w:rsidR="00711DA6"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s</w:t>
            </w: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državama regije, EU i svijeta.</w:t>
            </w:r>
          </w:p>
        </w:tc>
      </w:tr>
      <w:tr w:rsidR="001C1AC4" w:rsidRPr="00BB6804">
        <w:trPr>
          <w:jc w:val="center"/>
        </w:trPr>
        <w:tc>
          <w:tcPr>
            <w:tcW w:w="2012" w:type="dxa"/>
            <w:tcBorders>
              <w:right w:val="single" w:sz="6" w:space="0" w:color="000000"/>
            </w:tcBorders>
            <w:shd w:val="clear" w:color="auto" w:fill="DBE5F1"/>
          </w:tcPr>
          <w:p w:rsidR="001C1AC4" w:rsidRPr="00BB6804" w:rsidRDefault="001C1AC4" w:rsidP="005874E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45" w:hanging="345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5874ED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NP</w:t>
            </w:r>
          </w:p>
        </w:tc>
        <w:tc>
          <w:tcPr>
            <w:tcW w:w="1983" w:type="dxa"/>
            <w:tcBorders>
              <w:left w:val="single" w:sz="6" w:space="0" w:color="000000"/>
            </w:tcBorders>
            <w:shd w:val="clear" w:color="auto" w:fill="DBE5F1"/>
          </w:tcPr>
          <w:p w:rsidR="001C1AC4" w:rsidRPr="00BB6804" w:rsidRDefault="001C1AC4" w:rsidP="005874ED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11.NP</w:t>
            </w:r>
          </w:p>
        </w:tc>
        <w:tc>
          <w:tcPr>
            <w:tcW w:w="1983" w:type="dxa"/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11.</w:t>
            </w:r>
            <w:r w:rsidR="00711DA6"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Prepoznaje</w:t>
            </w: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utjecaj lokalne i državne vlasti na razvoj gospodarstava i društva u  zajednici.</w:t>
            </w:r>
          </w:p>
        </w:tc>
        <w:tc>
          <w:tcPr>
            <w:tcW w:w="1957" w:type="dxa"/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11. </w:t>
            </w:r>
            <w:r w:rsidR="00711DA6"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Opisuje</w:t>
            </w: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osnovne odlike političkih sustava, kao i načine njihovih utjecaja na razvoj društva i gospodarstva.</w:t>
            </w:r>
          </w:p>
        </w:tc>
        <w:tc>
          <w:tcPr>
            <w:tcW w:w="1984" w:type="dxa"/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11.</w:t>
            </w:r>
            <w:r w:rsidR="00711DA6"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Analizira</w:t>
            </w: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i </w:t>
            </w:r>
            <w:r w:rsidR="00711DA6"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uspoređuje</w:t>
            </w: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političke sustave, kao i načine njihova utjecaja na razvoj društva i gospodarstva.</w:t>
            </w:r>
          </w:p>
        </w:tc>
      </w:tr>
      <w:tr w:rsidR="001C1AC4" w:rsidRPr="00BB6804">
        <w:trPr>
          <w:jc w:val="center"/>
        </w:trPr>
        <w:tc>
          <w:tcPr>
            <w:tcW w:w="2012" w:type="dxa"/>
            <w:tcBorders>
              <w:right w:val="single" w:sz="6" w:space="0" w:color="000000"/>
            </w:tcBorders>
            <w:shd w:val="clear" w:color="auto" w:fill="DBE5F1"/>
          </w:tcPr>
          <w:p w:rsidR="001C1AC4" w:rsidRPr="00BB6804" w:rsidRDefault="001C1AC4" w:rsidP="005874E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45" w:right="-108" w:hanging="345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NP</w:t>
            </w:r>
          </w:p>
        </w:tc>
        <w:tc>
          <w:tcPr>
            <w:tcW w:w="1983" w:type="dxa"/>
            <w:tcBorders>
              <w:left w:val="single" w:sz="6" w:space="0" w:color="000000"/>
            </w:tcBorders>
            <w:shd w:val="clear" w:color="auto" w:fill="DBE5F1"/>
          </w:tcPr>
          <w:p w:rsidR="001C1AC4" w:rsidRPr="00BB6804" w:rsidRDefault="001C1AC4" w:rsidP="005874ED">
            <w:pPr>
              <w:spacing w:after="0" w:line="240" w:lineRule="auto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12.NP</w:t>
            </w:r>
          </w:p>
        </w:tc>
        <w:tc>
          <w:tcPr>
            <w:tcW w:w="1983" w:type="dxa"/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12. </w:t>
            </w:r>
            <w:r w:rsidR="00711DA6"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Prepoznaje</w:t>
            </w: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promjene političkih sustava i njihovih struktura u prošlosti.</w:t>
            </w:r>
          </w:p>
        </w:tc>
        <w:tc>
          <w:tcPr>
            <w:tcW w:w="1957" w:type="dxa"/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12.</w:t>
            </w:r>
            <w:r w:rsidR="00711DA6"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Opisuje</w:t>
            </w: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način promjene političkih sustava i uspoređuju njihove strukture kroz razvoj ljudskog društva. </w:t>
            </w:r>
          </w:p>
        </w:tc>
        <w:tc>
          <w:tcPr>
            <w:tcW w:w="1984" w:type="dxa"/>
            <w:shd w:val="clear" w:color="auto" w:fill="DBE5F1"/>
          </w:tcPr>
          <w:p w:rsidR="001C1AC4" w:rsidRPr="00BB6804" w:rsidRDefault="001C1AC4" w:rsidP="003308A1">
            <w:pPr>
              <w:spacing w:after="0" w:line="240" w:lineRule="auto"/>
              <w:ind w:left="134" w:hanging="134"/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</w:pP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12. </w:t>
            </w:r>
            <w:r w:rsidR="00711DA6"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Analizira</w:t>
            </w: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i istražuj</w:t>
            </w:r>
            <w:r w:rsidR="00711DA6"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e</w:t>
            </w:r>
            <w:r w:rsidRPr="00BB680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 xml:space="preserve"> promjene u političkim sustavima  i njihovim strukturama kroz razvoj ljudskog društva.</w:t>
            </w:r>
          </w:p>
        </w:tc>
      </w:tr>
    </w:tbl>
    <w:p w:rsidR="001C1AC4" w:rsidRPr="00AC4469" w:rsidRDefault="001C1AC4">
      <w:pPr>
        <w:rPr>
          <w:rFonts w:asciiTheme="minorHAnsi" w:hAnsiTheme="minorHAnsi" w:cs="Times New Roman"/>
        </w:rPr>
      </w:pPr>
      <w:r w:rsidRPr="00AC4469">
        <w:rPr>
          <w:rFonts w:asciiTheme="minorHAnsi" w:hAnsiTheme="minorHAnsi" w:cs="Times New Roman"/>
        </w:rPr>
        <w:br w:type="page"/>
      </w:r>
    </w:p>
    <w:tbl>
      <w:tblPr>
        <w:tblW w:w="9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04"/>
        <w:gridCol w:w="1985"/>
        <w:gridCol w:w="1984"/>
        <w:gridCol w:w="1924"/>
        <w:gridCol w:w="2005"/>
      </w:tblGrid>
      <w:tr w:rsidR="001C1AC4" w:rsidRPr="003308A1">
        <w:trPr>
          <w:trHeight w:val="369"/>
          <w:jc w:val="center"/>
        </w:trPr>
        <w:tc>
          <w:tcPr>
            <w:tcW w:w="9885" w:type="dxa"/>
            <w:gridSpan w:val="5"/>
            <w:shd w:val="clear" w:color="auto" w:fill="D6DCB4"/>
            <w:vAlign w:val="center"/>
          </w:tcPr>
          <w:p w:rsidR="001C1AC4" w:rsidRPr="003308A1" w:rsidRDefault="001C1AC4" w:rsidP="0084402C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  <w:lang w:val="bs-Latn-BA" w:eastAsia="en-US"/>
              </w:rPr>
              <w:lastRenderedPageBreak/>
              <w:t>OBLAST 5: ZNANOST I NJENA NAČELA, FILOZOFSKI KONCEPTI</w:t>
            </w:r>
          </w:p>
        </w:tc>
      </w:tr>
      <w:tr w:rsidR="001C1AC4" w:rsidRPr="003308A1">
        <w:trPr>
          <w:trHeight w:val="556"/>
          <w:jc w:val="center"/>
        </w:trPr>
        <w:tc>
          <w:tcPr>
            <w:tcW w:w="9885" w:type="dxa"/>
            <w:gridSpan w:val="5"/>
            <w:shd w:val="clear" w:color="auto" w:fill="FFFF00"/>
          </w:tcPr>
          <w:p w:rsidR="001C1AC4" w:rsidRPr="003308A1" w:rsidRDefault="001C1AC4" w:rsidP="008406C2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  <w:lang w:val="bs-Latn-BA" w:eastAsia="en-US"/>
              </w:rPr>
              <w:t>Komponenta 1</w:t>
            </w:r>
            <w:r w:rsidRPr="003308A1">
              <w:rPr>
                <w:rFonts w:asciiTheme="minorHAnsi" w:hAnsiTheme="minorHAnsi"/>
                <w:sz w:val="20"/>
                <w:szCs w:val="20"/>
                <w:lang w:val="bs-Latn-BA" w:eastAsia="en-US"/>
              </w:rPr>
              <w:t xml:space="preserve"> </w:t>
            </w:r>
          </w:p>
          <w:p w:rsidR="001C1AC4" w:rsidRPr="003308A1" w:rsidRDefault="001C1AC4" w:rsidP="00CC5626">
            <w:pPr>
              <w:spacing w:after="0" w:line="240" w:lineRule="auto"/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  <w:lang w:val="bs-Latn-BA" w:eastAsia="en-US"/>
              </w:rPr>
              <w:t>NAČELA ZNANSTVENIH SPOZNAJA</w:t>
            </w:r>
            <w:r w:rsidRPr="003308A1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  <w:lang w:val="bs-Latn-BA" w:eastAsia="en-US"/>
              </w:rPr>
              <w:t xml:space="preserve">  </w:t>
            </w:r>
          </w:p>
        </w:tc>
      </w:tr>
      <w:tr w:rsidR="001C1AC4" w:rsidRPr="003308A1">
        <w:trPr>
          <w:trHeight w:val="827"/>
          <w:jc w:val="center"/>
        </w:trPr>
        <w:tc>
          <w:tcPr>
            <w:tcW w:w="9885" w:type="dxa"/>
            <w:gridSpan w:val="5"/>
            <w:shd w:val="clear" w:color="auto" w:fill="FFFFCC"/>
          </w:tcPr>
          <w:p w:rsidR="001C1AC4" w:rsidRPr="003308A1" w:rsidRDefault="001C1AC4" w:rsidP="00CC5626">
            <w:pPr>
              <w:numPr>
                <w:ilvl w:val="0"/>
                <w:numId w:val="9"/>
              </w:numPr>
              <w:spacing w:after="0" w:line="240" w:lineRule="auto"/>
              <w:ind w:left="345" w:hanging="284"/>
              <w:rPr>
                <w:rFonts w:asciiTheme="minorHAnsi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Primjenjuje filozofske spoznaje u kritičkom promišljanju osobnoga  iskustva i djelovanja</w:t>
            </w:r>
          </w:p>
          <w:p w:rsidR="001C1AC4" w:rsidRPr="003308A1" w:rsidRDefault="001C1AC4" w:rsidP="00CC5626">
            <w:pPr>
              <w:numPr>
                <w:ilvl w:val="0"/>
                <w:numId w:val="9"/>
              </w:numPr>
              <w:spacing w:after="0" w:line="240" w:lineRule="auto"/>
              <w:ind w:left="345" w:hanging="284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Razlikuje spoznajne pristupe, metode i načela znanstvenoga istraživanja</w:t>
            </w:r>
          </w:p>
          <w:p w:rsidR="001C1AC4" w:rsidRPr="003308A1" w:rsidRDefault="001C1AC4" w:rsidP="00CC5626">
            <w:pPr>
              <w:numPr>
                <w:ilvl w:val="0"/>
                <w:numId w:val="9"/>
              </w:numPr>
              <w:spacing w:after="0" w:line="240" w:lineRule="auto"/>
              <w:ind w:left="345" w:hanging="284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Povezuje znanstvene spoznaje s osobnim iskustvom i djelovanjem</w:t>
            </w:r>
          </w:p>
        </w:tc>
      </w:tr>
      <w:tr w:rsidR="001C1AC4" w:rsidRPr="003308A1">
        <w:trPr>
          <w:trHeight w:val="471"/>
          <w:jc w:val="center"/>
        </w:trPr>
        <w:tc>
          <w:tcPr>
            <w:tcW w:w="9885" w:type="dxa"/>
            <w:gridSpan w:val="5"/>
            <w:vAlign w:val="center"/>
          </w:tcPr>
          <w:p w:rsidR="001C1AC4" w:rsidRPr="003308A1" w:rsidRDefault="001C1AC4" w:rsidP="0027032A">
            <w:pPr>
              <w:spacing w:after="0" w:line="240" w:lineRule="auto"/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  <w:lang w:val="bs-Latn-BA" w:eastAsia="en-US"/>
              </w:rPr>
              <w:t>Pokazatelji područja vještina  sukladno uzrastu za:</w:t>
            </w:r>
          </w:p>
        </w:tc>
      </w:tr>
      <w:tr w:rsidR="001C1AC4" w:rsidRPr="003308A1">
        <w:trPr>
          <w:jc w:val="center"/>
        </w:trPr>
        <w:tc>
          <w:tcPr>
            <w:tcW w:w="1987" w:type="dxa"/>
            <w:tcBorders>
              <w:right w:val="single" w:sz="6" w:space="0" w:color="000000"/>
            </w:tcBorders>
          </w:tcPr>
          <w:p w:rsidR="001C1AC4" w:rsidRPr="003308A1" w:rsidRDefault="001C1AC4" w:rsidP="003308A1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kraj </w:t>
            </w:r>
            <w:r w:rsidR="00711DA6"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>predškolskog</w:t>
            </w: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odgoja i obrazovanja</w:t>
            </w: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(5/6 god.)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 w:rsidR="001C1AC4" w:rsidRPr="003308A1" w:rsidRDefault="001C1AC4" w:rsidP="003308A1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>kraj 3. razreda</w:t>
            </w: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(8/9 god.)</w:t>
            </w:r>
          </w:p>
        </w:tc>
        <w:tc>
          <w:tcPr>
            <w:tcW w:w="1984" w:type="dxa"/>
          </w:tcPr>
          <w:p w:rsidR="001C1AC4" w:rsidRPr="003308A1" w:rsidRDefault="001C1AC4" w:rsidP="003308A1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>kraj 6. razreda</w:t>
            </w: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(11/12 god.)</w:t>
            </w:r>
          </w:p>
        </w:tc>
        <w:tc>
          <w:tcPr>
            <w:tcW w:w="1924" w:type="dxa"/>
          </w:tcPr>
          <w:p w:rsidR="001C1AC4" w:rsidRPr="003308A1" w:rsidRDefault="00FE155C" w:rsidP="003308A1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kraj devetogodišnjeg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odgoja i obrazovanja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(14/15 god.)</w:t>
            </w:r>
          </w:p>
        </w:tc>
        <w:tc>
          <w:tcPr>
            <w:tcW w:w="2005" w:type="dxa"/>
          </w:tcPr>
          <w:p w:rsidR="001C1AC4" w:rsidRPr="003308A1" w:rsidRDefault="001C1AC4" w:rsidP="003308A1">
            <w:pPr>
              <w:spacing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kraj </w:t>
            </w:r>
            <w:r w:rsidR="00711DA6"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srednjoškolskog </w:t>
            </w: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>odgoja i obrazovanja</w:t>
            </w: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(18/19 god.)</w:t>
            </w:r>
          </w:p>
        </w:tc>
      </w:tr>
      <w:tr w:rsidR="001C1AC4" w:rsidRPr="003308A1" w:rsidTr="003308A1">
        <w:trPr>
          <w:trHeight w:val="1505"/>
          <w:jc w:val="center"/>
        </w:trPr>
        <w:tc>
          <w:tcPr>
            <w:tcW w:w="1987" w:type="dxa"/>
            <w:tcBorders>
              <w:right w:val="single" w:sz="6" w:space="0" w:color="000000"/>
            </w:tcBorders>
            <w:shd w:val="clear" w:color="auto" w:fill="D6DCB4"/>
          </w:tcPr>
          <w:p w:rsidR="001C1AC4" w:rsidRPr="003308A1" w:rsidRDefault="001C1AC4" w:rsidP="00CC5626">
            <w:pPr>
              <w:spacing w:after="0" w:line="240" w:lineRule="auto"/>
              <w:ind w:left="121" w:hanging="142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1. Upoznaj</w:t>
            </w:r>
            <w:r w:rsidR="00711DA6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e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svijet pojedinačnih materijalnih stvari uviđajući sličnosti i razlike (induktivna metoda).</w:t>
            </w:r>
          </w:p>
        </w:tc>
        <w:tc>
          <w:tcPr>
            <w:tcW w:w="1985" w:type="dxa"/>
            <w:tcBorders>
              <w:left w:val="single" w:sz="6" w:space="0" w:color="000000"/>
            </w:tcBorders>
            <w:shd w:val="clear" w:color="auto" w:fill="D6DCB4"/>
          </w:tcPr>
          <w:p w:rsidR="001C1AC4" w:rsidRPr="003308A1" w:rsidRDefault="001C1AC4" w:rsidP="00CC5626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1. </w:t>
            </w:r>
            <w:r w:rsidR="00711DA6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Opisuje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svijet pojedinačnih materijalnih stvari uviđajući sličnosti i razlike (induktivna metoda).</w:t>
            </w:r>
          </w:p>
        </w:tc>
        <w:tc>
          <w:tcPr>
            <w:tcW w:w="1984" w:type="dxa"/>
            <w:shd w:val="clear" w:color="auto" w:fill="D6DCB4"/>
          </w:tcPr>
          <w:p w:rsidR="001C1AC4" w:rsidRPr="003308A1" w:rsidRDefault="001C1AC4" w:rsidP="0027032A">
            <w:pPr>
              <w:spacing w:after="0" w:line="240" w:lineRule="auto"/>
              <w:ind w:left="171" w:hanging="142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1. Predočava da ono što važi uopće važi i za pojedinačne slučajeve iste vrste (deduktivna metoda).</w:t>
            </w:r>
          </w:p>
        </w:tc>
        <w:tc>
          <w:tcPr>
            <w:tcW w:w="1924" w:type="dxa"/>
            <w:shd w:val="clear" w:color="auto" w:fill="D6DCB4"/>
          </w:tcPr>
          <w:p w:rsidR="001C1AC4" w:rsidRPr="003308A1" w:rsidRDefault="001C1AC4" w:rsidP="0027032A">
            <w:pPr>
              <w:spacing w:after="0" w:line="240" w:lineRule="auto"/>
              <w:ind w:left="127" w:hanging="127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1. Procjenjuj</w:t>
            </w:r>
            <w:r w:rsidR="00711DA6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e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pitanja smisla i značenja, povezanosti mišljenja i jezika.</w:t>
            </w:r>
          </w:p>
        </w:tc>
        <w:tc>
          <w:tcPr>
            <w:tcW w:w="2005" w:type="dxa"/>
            <w:shd w:val="clear" w:color="auto" w:fill="D6DCB4"/>
          </w:tcPr>
          <w:p w:rsidR="001C1AC4" w:rsidRPr="003308A1" w:rsidRDefault="001C1AC4" w:rsidP="00D15997">
            <w:pPr>
              <w:spacing w:after="0" w:line="240" w:lineRule="auto"/>
              <w:ind w:left="126" w:hanging="126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1. </w:t>
            </w:r>
            <w:r w:rsidR="00711DA6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analizira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ontološlka, gnoseološka i aksiološka pitanja.</w:t>
            </w:r>
          </w:p>
        </w:tc>
      </w:tr>
      <w:tr w:rsidR="001C1AC4" w:rsidRPr="003308A1">
        <w:trPr>
          <w:jc w:val="center"/>
        </w:trPr>
        <w:tc>
          <w:tcPr>
            <w:tcW w:w="1987" w:type="dxa"/>
            <w:tcBorders>
              <w:right w:val="single" w:sz="6" w:space="0" w:color="000000"/>
            </w:tcBorders>
            <w:shd w:val="clear" w:color="auto" w:fill="D6DCB4"/>
          </w:tcPr>
          <w:p w:rsidR="001C1AC4" w:rsidRPr="003308A1" w:rsidRDefault="001C1AC4" w:rsidP="005874ED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2.NP</w:t>
            </w:r>
          </w:p>
        </w:tc>
        <w:tc>
          <w:tcPr>
            <w:tcW w:w="1985" w:type="dxa"/>
            <w:tcBorders>
              <w:left w:val="single" w:sz="6" w:space="0" w:color="000000"/>
            </w:tcBorders>
            <w:shd w:val="clear" w:color="auto" w:fill="D6DCB4"/>
          </w:tcPr>
          <w:p w:rsidR="001C1AC4" w:rsidRPr="003308A1" w:rsidRDefault="001C1AC4" w:rsidP="005874ED">
            <w:pPr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2.NP</w:t>
            </w:r>
          </w:p>
        </w:tc>
        <w:tc>
          <w:tcPr>
            <w:tcW w:w="1984" w:type="dxa"/>
            <w:shd w:val="clear" w:color="auto" w:fill="D6DCB4"/>
          </w:tcPr>
          <w:p w:rsidR="001C1AC4" w:rsidRPr="003308A1" w:rsidRDefault="001C1AC4" w:rsidP="00CC5626">
            <w:pPr>
              <w:spacing w:after="0" w:line="240" w:lineRule="auto"/>
              <w:ind w:left="93" w:hanging="142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2. </w:t>
            </w:r>
            <w:r w:rsidR="00711DA6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Opisuje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promjene</w:t>
            </w:r>
          </w:p>
          <w:p w:rsidR="001C1AC4" w:rsidRPr="003308A1" w:rsidRDefault="001C1AC4" w:rsidP="00CC5626">
            <w:pPr>
              <w:spacing w:after="0" w:line="240" w:lineRule="auto"/>
              <w:ind w:left="93" w:hanging="142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   promatranjem u istraživačkom postupku i izvode zaključke.</w:t>
            </w:r>
          </w:p>
        </w:tc>
        <w:tc>
          <w:tcPr>
            <w:tcW w:w="1924" w:type="dxa"/>
            <w:shd w:val="clear" w:color="auto" w:fill="D6DCB4"/>
          </w:tcPr>
          <w:p w:rsidR="001C1AC4" w:rsidRPr="003308A1" w:rsidRDefault="001C1AC4" w:rsidP="0027032A">
            <w:pPr>
              <w:spacing w:after="0" w:line="240" w:lineRule="auto"/>
              <w:ind w:left="127" w:hanging="127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2. </w:t>
            </w:r>
            <w:r w:rsidR="00711DA6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Prepoznaje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i definiraju problem, načine rješavanja i izvođenje zaključaka.</w:t>
            </w:r>
          </w:p>
        </w:tc>
        <w:tc>
          <w:tcPr>
            <w:tcW w:w="2005" w:type="dxa"/>
            <w:shd w:val="clear" w:color="auto" w:fill="D6DCB4"/>
          </w:tcPr>
          <w:p w:rsidR="001C1AC4" w:rsidRPr="003308A1" w:rsidRDefault="001C1AC4" w:rsidP="00F77BEF">
            <w:pPr>
              <w:spacing w:after="0" w:line="240" w:lineRule="auto"/>
              <w:ind w:left="94" w:hanging="141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2. </w:t>
            </w:r>
            <w:r w:rsidR="00711DA6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Primjenjuje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načela smisaonosti, koherentnosti i verifikacije u znanstvenom istraživanju.</w:t>
            </w:r>
          </w:p>
        </w:tc>
      </w:tr>
      <w:tr w:rsidR="001C1AC4" w:rsidRPr="003308A1">
        <w:trPr>
          <w:jc w:val="center"/>
        </w:trPr>
        <w:tc>
          <w:tcPr>
            <w:tcW w:w="2004" w:type="dxa"/>
            <w:tcBorders>
              <w:right w:val="single" w:sz="6" w:space="0" w:color="000000"/>
            </w:tcBorders>
            <w:shd w:val="clear" w:color="auto" w:fill="CCECFF"/>
          </w:tcPr>
          <w:p w:rsidR="001C1AC4" w:rsidRPr="003308A1" w:rsidRDefault="001C1AC4" w:rsidP="005874ED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3.NP</w:t>
            </w:r>
          </w:p>
        </w:tc>
        <w:tc>
          <w:tcPr>
            <w:tcW w:w="1985" w:type="dxa"/>
            <w:tcBorders>
              <w:left w:val="single" w:sz="6" w:space="0" w:color="000000"/>
            </w:tcBorders>
            <w:shd w:val="clear" w:color="auto" w:fill="CCECFF"/>
          </w:tcPr>
          <w:p w:rsidR="001C1AC4" w:rsidRPr="003308A1" w:rsidRDefault="001C1AC4" w:rsidP="004371A1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</w:p>
        </w:tc>
        <w:tc>
          <w:tcPr>
            <w:tcW w:w="1984" w:type="dxa"/>
            <w:shd w:val="clear" w:color="auto" w:fill="CCECFF"/>
          </w:tcPr>
          <w:p w:rsidR="001C1AC4" w:rsidRPr="003308A1" w:rsidRDefault="001C1AC4" w:rsidP="008406C2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3.NP</w:t>
            </w:r>
          </w:p>
        </w:tc>
        <w:tc>
          <w:tcPr>
            <w:tcW w:w="1924" w:type="dxa"/>
            <w:shd w:val="clear" w:color="auto" w:fill="CCECFF"/>
          </w:tcPr>
          <w:p w:rsidR="001C1AC4" w:rsidRPr="003308A1" w:rsidRDefault="001C1AC4" w:rsidP="00D15997">
            <w:pPr>
              <w:spacing w:after="0" w:line="240" w:lineRule="auto"/>
              <w:ind w:left="127" w:hanging="127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3. </w:t>
            </w:r>
            <w:r w:rsidR="00711DA6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Povezuje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znanstvene spoznaje s osobnim iskustvom i djelovanjem. </w:t>
            </w:r>
          </w:p>
        </w:tc>
        <w:tc>
          <w:tcPr>
            <w:tcW w:w="2005" w:type="dxa"/>
            <w:shd w:val="clear" w:color="auto" w:fill="CCECFF"/>
          </w:tcPr>
          <w:p w:rsidR="001C1AC4" w:rsidRPr="003308A1" w:rsidRDefault="001C1AC4" w:rsidP="00D15997">
            <w:pPr>
              <w:spacing w:after="0" w:line="240" w:lineRule="auto"/>
              <w:ind w:left="126" w:hanging="126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3.Primjenjuj</w:t>
            </w:r>
            <w:r w:rsidR="00711DA6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e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znanstvena načela u istraživanju.</w:t>
            </w:r>
          </w:p>
        </w:tc>
      </w:tr>
      <w:tr w:rsidR="001C1AC4" w:rsidRPr="003308A1">
        <w:trPr>
          <w:trHeight w:val="556"/>
          <w:jc w:val="center"/>
        </w:trPr>
        <w:tc>
          <w:tcPr>
            <w:tcW w:w="9902" w:type="dxa"/>
            <w:gridSpan w:val="5"/>
            <w:shd w:val="clear" w:color="auto" w:fill="FFFF00"/>
          </w:tcPr>
          <w:p w:rsidR="001C1AC4" w:rsidRPr="003308A1" w:rsidRDefault="001C1AC4" w:rsidP="008406C2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  <w:lang w:val="bs-Latn-BA" w:eastAsia="en-US"/>
              </w:rPr>
              <w:t xml:space="preserve">Komponenta 2 </w:t>
            </w:r>
          </w:p>
          <w:p w:rsidR="001C1AC4" w:rsidRPr="003308A1" w:rsidRDefault="001C1AC4" w:rsidP="007674AB">
            <w:pPr>
              <w:spacing w:after="0" w:line="240" w:lineRule="auto"/>
              <w:ind w:left="2"/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  <w:lang w:val="bs-Latn-BA" w:eastAsia="en-US"/>
              </w:rPr>
              <w:t xml:space="preserve">FILOZOFSKI KONCEPTI </w:t>
            </w:r>
          </w:p>
        </w:tc>
      </w:tr>
      <w:tr w:rsidR="001C1AC4" w:rsidRPr="003308A1">
        <w:trPr>
          <w:trHeight w:val="550"/>
          <w:jc w:val="center"/>
        </w:trPr>
        <w:tc>
          <w:tcPr>
            <w:tcW w:w="9902" w:type="dxa"/>
            <w:gridSpan w:val="5"/>
            <w:shd w:val="clear" w:color="auto" w:fill="FFFFCC"/>
          </w:tcPr>
          <w:p w:rsidR="001C1AC4" w:rsidRPr="003308A1" w:rsidRDefault="001C1AC4" w:rsidP="008406C2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4.</w:t>
            </w:r>
            <w:r w:rsidRPr="003308A1">
              <w:rPr>
                <w:rFonts w:asciiTheme="minorHAnsi" w:hAnsiTheme="minorHAnsi"/>
                <w:sz w:val="20"/>
                <w:szCs w:val="20"/>
                <w:lang w:val="bs-Latn-BA" w:eastAsia="en-US"/>
              </w:rPr>
              <w:t xml:space="preserve"> </w:t>
            </w:r>
            <w:r w:rsidR="00711DA6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Analizira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filozofska učenja i njihov utjecaj na društvo</w:t>
            </w:r>
            <w:r w:rsidRPr="003308A1">
              <w:rPr>
                <w:rFonts w:asciiTheme="minorHAnsi" w:hAnsiTheme="minorHAnsi"/>
                <w:sz w:val="20"/>
                <w:szCs w:val="20"/>
                <w:lang w:val="bs-Latn-BA" w:eastAsia="en-US"/>
              </w:rPr>
              <w:t xml:space="preserve"> </w:t>
            </w:r>
          </w:p>
          <w:p w:rsidR="001C1AC4" w:rsidRPr="003308A1" w:rsidRDefault="001C1AC4" w:rsidP="008406C2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5. Istražuje osnovne spoznajne koncepte (logički, etički, estetički i religijski)</w:t>
            </w:r>
            <w:r w:rsidRPr="003308A1" w:rsidDel="00391753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</w:t>
            </w:r>
          </w:p>
        </w:tc>
      </w:tr>
      <w:tr w:rsidR="001C1AC4" w:rsidRPr="003308A1">
        <w:trPr>
          <w:trHeight w:val="495"/>
          <w:jc w:val="center"/>
        </w:trPr>
        <w:tc>
          <w:tcPr>
            <w:tcW w:w="9902" w:type="dxa"/>
            <w:gridSpan w:val="5"/>
            <w:vAlign w:val="center"/>
          </w:tcPr>
          <w:p w:rsidR="001C1AC4" w:rsidRPr="003308A1" w:rsidRDefault="001C1AC4" w:rsidP="0027032A">
            <w:pPr>
              <w:spacing w:after="0" w:line="240" w:lineRule="auto"/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  <w:lang w:val="bs-Latn-BA" w:eastAsia="en-US"/>
              </w:rPr>
              <w:t>Pokazatelji područja vještina sukladno uzrastu za:</w:t>
            </w:r>
          </w:p>
        </w:tc>
      </w:tr>
      <w:tr w:rsidR="001C1AC4" w:rsidRPr="003308A1">
        <w:trPr>
          <w:jc w:val="center"/>
        </w:trPr>
        <w:tc>
          <w:tcPr>
            <w:tcW w:w="2004" w:type="dxa"/>
            <w:tcBorders>
              <w:right w:val="single" w:sz="6" w:space="0" w:color="000000"/>
            </w:tcBorders>
          </w:tcPr>
          <w:p w:rsidR="001C1AC4" w:rsidRPr="003308A1" w:rsidRDefault="001C1AC4" w:rsidP="00E072B9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kraj </w:t>
            </w:r>
            <w:r w:rsidR="00711DA6"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>predškolskog</w:t>
            </w: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odgoja i obrazovanja</w:t>
            </w: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(5/6 god.)</w:t>
            </w:r>
          </w:p>
        </w:tc>
        <w:tc>
          <w:tcPr>
            <w:tcW w:w="1985" w:type="dxa"/>
            <w:tcBorders>
              <w:left w:val="single" w:sz="6" w:space="0" w:color="000000"/>
            </w:tcBorders>
          </w:tcPr>
          <w:p w:rsidR="001C1AC4" w:rsidRPr="003308A1" w:rsidRDefault="001C1AC4" w:rsidP="00E072B9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>kraj 3. razreda</w:t>
            </w: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(8/9 god.)</w:t>
            </w:r>
          </w:p>
        </w:tc>
        <w:tc>
          <w:tcPr>
            <w:tcW w:w="1984" w:type="dxa"/>
          </w:tcPr>
          <w:p w:rsidR="001C1AC4" w:rsidRPr="003308A1" w:rsidRDefault="001C1AC4" w:rsidP="00E072B9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>kraj 6. razreda</w:t>
            </w: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(11/12 god.)</w:t>
            </w:r>
          </w:p>
        </w:tc>
        <w:tc>
          <w:tcPr>
            <w:tcW w:w="1924" w:type="dxa"/>
          </w:tcPr>
          <w:p w:rsidR="001C1AC4" w:rsidRPr="003308A1" w:rsidRDefault="00FE155C" w:rsidP="00E072B9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kraj devetogodišnjeg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odgoja i obrazovanja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(14/15 god.)</w:t>
            </w:r>
          </w:p>
        </w:tc>
        <w:tc>
          <w:tcPr>
            <w:tcW w:w="2005" w:type="dxa"/>
          </w:tcPr>
          <w:p w:rsidR="001C1AC4" w:rsidRPr="003308A1" w:rsidRDefault="001C1AC4" w:rsidP="00E072B9">
            <w:pPr>
              <w:spacing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kraj </w:t>
            </w:r>
            <w:r w:rsidR="00711DA6"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>srednjoškolskog</w:t>
            </w: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odgoja i obrazovanja</w:t>
            </w:r>
            <w:r w:rsidRPr="003308A1">
              <w:rPr>
                <w:rFonts w:asciiTheme="minorHAnsi" w:hAnsiTheme="minorHAnsi"/>
                <w:b/>
                <w:bCs/>
                <w:sz w:val="20"/>
                <w:szCs w:val="20"/>
              </w:rPr>
              <w:br/>
              <w:t>(18/19 god.)</w:t>
            </w:r>
          </w:p>
        </w:tc>
      </w:tr>
      <w:tr w:rsidR="001C1AC4" w:rsidRPr="003308A1">
        <w:trPr>
          <w:trHeight w:val="1520"/>
          <w:jc w:val="center"/>
        </w:trPr>
        <w:tc>
          <w:tcPr>
            <w:tcW w:w="2004" w:type="dxa"/>
            <w:tcBorders>
              <w:right w:val="single" w:sz="6" w:space="0" w:color="000000"/>
            </w:tcBorders>
            <w:shd w:val="clear" w:color="auto" w:fill="D6DCB4"/>
          </w:tcPr>
          <w:p w:rsidR="001C1AC4" w:rsidRPr="003308A1" w:rsidRDefault="001C1AC4" w:rsidP="005874ED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4.  NP</w:t>
            </w:r>
          </w:p>
        </w:tc>
        <w:tc>
          <w:tcPr>
            <w:tcW w:w="1985" w:type="dxa"/>
            <w:tcBorders>
              <w:left w:val="single" w:sz="6" w:space="0" w:color="000000"/>
            </w:tcBorders>
            <w:shd w:val="clear" w:color="auto" w:fill="D6DCB4"/>
          </w:tcPr>
          <w:p w:rsidR="001C1AC4" w:rsidRPr="003308A1" w:rsidRDefault="001C1AC4" w:rsidP="004371A1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</w:p>
        </w:tc>
        <w:tc>
          <w:tcPr>
            <w:tcW w:w="1984" w:type="dxa"/>
            <w:shd w:val="clear" w:color="auto" w:fill="D6DCB4"/>
          </w:tcPr>
          <w:p w:rsidR="001C1AC4" w:rsidRPr="003308A1" w:rsidRDefault="001C1AC4" w:rsidP="00DB2C9C">
            <w:pPr>
              <w:spacing w:after="0" w:line="240" w:lineRule="auto"/>
              <w:ind w:left="266" w:hanging="266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4.  Razlikuj</w:t>
            </w:r>
            <w:r w:rsidR="00711DA6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e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ono što potječe iz iskustva od teorijskog mišljenja.</w:t>
            </w:r>
          </w:p>
        </w:tc>
        <w:tc>
          <w:tcPr>
            <w:tcW w:w="1924" w:type="dxa"/>
            <w:shd w:val="clear" w:color="auto" w:fill="D6DCB4"/>
          </w:tcPr>
          <w:p w:rsidR="001C1AC4" w:rsidRPr="003308A1" w:rsidRDefault="001C1AC4" w:rsidP="00BB6804">
            <w:pPr>
              <w:spacing w:after="0" w:line="240" w:lineRule="auto"/>
              <w:ind w:left="176" w:hanging="176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4.  </w:t>
            </w:r>
            <w:r w:rsidR="00711DA6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Objašnjava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iskustveni (empirijski) i teorijski (racionalni) pogled na svijet.</w:t>
            </w:r>
          </w:p>
        </w:tc>
        <w:tc>
          <w:tcPr>
            <w:tcW w:w="2005" w:type="dxa"/>
            <w:shd w:val="clear" w:color="auto" w:fill="D6DCB4"/>
          </w:tcPr>
          <w:p w:rsidR="001C1AC4" w:rsidRPr="003308A1" w:rsidRDefault="001C1AC4" w:rsidP="00D15997">
            <w:pPr>
              <w:spacing w:after="0" w:line="240" w:lineRule="auto"/>
              <w:ind w:left="175" w:hanging="175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4. </w:t>
            </w:r>
            <w:r w:rsidR="00711DA6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Analizira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ishodišta filozofskih učenja i njihovu povezanost s društvenim životom.</w:t>
            </w:r>
          </w:p>
        </w:tc>
      </w:tr>
      <w:tr w:rsidR="001C1AC4" w:rsidRPr="003308A1">
        <w:trPr>
          <w:trHeight w:val="1813"/>
          <w:jc w:val="center"/>
        </w:trPr>
        <w:tc>
          <w:tcPr>
            <w:tcW w:w="2004" w:type="dxa"/>
            <w:tcBorders>
              <w:right w:val="single" w:sz="6" w:space="0" w:color="000000"/>
            </w:tcBorders>
            <w:shd w:val="clear" w:color="auto" w:fill="D6DCB4"/>
          </w:tcPr>
          <w:p w:rsidR="001C1AC4" w:rsidRPr="003308A1" w:rsidRDefault="001C1AC4" w:rsidP="005874ED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5.NP</w:t>
            </w:r>
          </w:p>
        </w:tc>
        <w:tc>
          <w:tcPr>
            <w:tcW w:w="1985" w:type="dxa"/>
            <w:tcBorders>
              <w:left w:val="single" w:sz="6" w:space="0" w:color="000000"/>
            </w:tcBorders>
            <w:shd w:val="clear" w:color="auto" w:fill="D6DCB4"/>
          </w:tcPr>
          <w:p w:rsidR="001C1AC4" w:rsidRPr="003308A1" w:rsidRDefault="001C1AC4" w:rsidP="004371A1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</w:p>
        </w:tc>
        <w:tc>
          <w:tcPr>
            <w:tcW w:w="1984" w:type="dxa"/>
            <w:shd w:val="clear" w:color="auto" w:fill="D6DCB4"/>
          </w:tcPr>
          <w:p w:rsidR="001C1AC4" w:rsidRPr="003308A1" w:rsidRDefault="001C1AC4" w:rsidP="00DB2C9C">
            <w:pPr>
              <w:spacing w:after="0" w:line="240" w:lineRule="auto"/>
              <w:ind w:left="266" w:hanging="266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5.  </w:t>
            </w:r>
            <w:r w:rsidR="00711DA6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Opisuje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pojmove vezane za logički, etički, estetički i religijski koncept (istina, dobro, lijepo i Bog).</w:t>
            </w:r>
          </w:p>
        </w:tc>
        <w:tc>
          <w:tcPr>
            <w:tcW w:w="1924" w:type="dxa"/>
            <w:shd w:val="clear" w:color="auto" w:fill="D6DCB4"/>
          </w:tcPr>
          <w:p w:rsidR="001C1AC4" w:rsidRPr="003308A1" w:rsidRDefault="001C1AC4" w:rsidP="00DB2C9C">
            <w:pPr>
              <w:spacing w:after="0" w:line="240" w:lineRule="auto"/>
              <w:ind w:left="223" w:hanging="223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5. Tumač</w:t>
            </w:r>
            <w:r w:rsidR="00711DA6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i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 logičke, etičke, estetičke i religijske spoznajne koncepte sa stanovišta društvene prihvatljivosti.</w:t>
            </w:r>
          </w:p>
        </w:tc>
        <w:tc>
          <w:tcPr>
            <w:tcW w:w="2005" w:type="dxa"/>
            <w:shd w:val="clear" w:color="auto" w:fill="D6DCB4"/>
          </w:tcPr>
          <w:p w:rsidR="001C1AC4" w:rsidRPr="003308A1" w:rsidRDefault="001C1AC4" w:rsidP="001B089E">
            <w:pPr>
              <w:spacing w:after="0" w:line="240" w:lineRule="auto"/>
              <w:ind w:left="175" w:hanging="175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5. Kritički se osvrć</w:t>
            </w:r>
            <w:r w:rsidR="00711DA6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e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na suvremeno poimanje istinitog, dobrog, lijepog i Boga.</w:t>
            </w:r>
          </w:p>
        </w:tc>
      </w:tr>
    </w:tbl>
    <w:p w:rsidR="001C1AC4" w:rsidRPr="00AC4469" w:rsidRDefault="001C1AC4" w:rsidP="002C6DB0">
      <w:pPr>
        <w:rPr>
          <w:rFonts w:asciiTheme="minorHAnsi" w:hAnsiTheme="minorHAnsi" w:cs="Times New Roman"/>
        </w:rPr>
      </w:pPr>
    </w:p>
    <w:p w:rsidR="001C1AC4" w:rsidRPr="003308A1" w:rsidRDefault="001C1AC4" w:rsidP="003308A1">
      <w:pPr>
        <w:spacing w:line="240" w:lineRule="auto"/>
        <w:rPr>
          <w:rFonts w:asciiTheme="minorHAnsi" w:hAnsiTheme="minorHAnsi"/>
          <w:lang w:eastAsia="en-US"/>
        </w:rPr>
      </w:pPr>
      <w:r w:rsidRPr="003308A1">
        <w:rPr>
          <w:rFonts w:asciiTheme="minorHAnsi" w:hAnsiTheme="minorHAnsi"/>
          <w:lang w:eastAsia="en-US"/>
        </w:rPr>
        <w:lastRenderedPageBreak/>
        <w:t>Oblasti, komponente i ishodi učenja za društveno-humanističko područje u BiH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39"/>
      </w:tblGrid>
      <w:tr w:rsidR="001C1AC4" w:rsidRPr="00AC4469">
        <w:tc>
          <w:tcPr>
            <w:tcW w:w="9039" w:type="dxa"/>
            <w:shd w:val="clear" w:color="auto" w:fill="D6E3BC"/>
            <w:tcMar>
              <w:top w:w="57" w:type="dxa"/>
              <w:bottom w:w="57" w:type="dxa"/>
            </w:tcMar>
            <w:vAlign w:val="center"/>
          </w:tcPr>
          <w:p w:rsidR="001C1AC4" w:rsidRPr="003308A1" w:rsidRDefault="001C1AC4" w:rsidP="0000691E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  <w:lang w:eastAsia="en-US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  <w:lang w:eastAsia="en-US"/>
              </w:rPr>
              <w:t>POJEDINAC, DRUŠTVO, KULTURA I GLOBALIZACIJA</w:t>
            </w:r>
          </w:p>
        </w:tc>
      </w:tr>
      <w:tr w:rsidR="001C1AC4" w:rsidRPr="00AC4469">
        <w:tc>
          <w:tcPr>
            <w:tcW w:w="9039" w:type="dxa"/>
            <w:shd w:val="clear" w:color="auto" w:fill="FFFF00"/>
            <w:tcMar>
              <w:top w:w="57" w:type="dxa"/>
              <w:bottom w:w="57" w:type="dxa"/>
            </w:tcMar>
            <w:vAlign w:val="center"/>
          </w:tcPr>
          <w:p w:rsidR="001C1AC4" w:rsidRPr="003308A1" w:rsidRDefault="001C1AC4" w:rsidP="0000691E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308A1">
              <w:rPr>
                <w:rFonts w:asciiTheme="minorHAnsi" w:hAnsiTheme="minorHAnsi"/>
                <w:sz w:val="20"/>
                <w:szCs w:val="20"/>
                <w:lang w:eastAsia="en-US"/>
              </w:rPr>
              <w:t>Ishodi učenja za:</w:t>
            </w:r>
          </w:p>
        </w:tc>
      </w:tr>
      <w:tr w:rsidR="001C1AC4" w:rsidRPr="00AC4469" w:rsidTr="003308A1">
        <w:trPr>
          <w:trHeight w:val="1565"/>
        </w:trPr>
        <w:tc>
          <w:tcPr>
            <w:tcW w:w="9039" w:type="dxa"/>
            <w:shd w:val="clear" w:color="auto" w:fill="FFFFCC"/>
            <w:tcMar>
              <w:top w:w="57" w:type="dxa"/>
              <w:bottom w:w="57" w:type="dxa"/>
            </w:tcMar>
            <w:vAlign w:val="center"/>
          </w:tcPr>
          <w:p w:rsidR="001C1AC4" w:rsidRPr="003308A1" w:rsidRDefault="001C1AC4" w:rsidP="0000691E">
            <w:pPr>
              <w:spacing w:after="100" w:line="240" w:lineRule="auto"/>
              <w:rPr>
                <w:rFonts w:asciiTheme="minorHAnsi" w:hAnsiTheme="minorHAnsi"/>
                <w:b/>
                <w:bCs/>
                <w:sz w:val="20"/>
                <w:szCs w:val="20"/>
                <w:lang w:eastAsia="en-US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  <w:lang w:eastAsia="en-US"/>
              </w:rPr>
              <w:t>Identitet, pojedinca, društvo i ljudska prava</w:t>
            </w:r>
          </w:p>
          <w:p w:rsidR="001C1AC4" w:rsidRPr="003308A1" w:rsidRDefault="000628E7" w:rsidP="000628E7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eastAsia="en-US"/>
              </w:rPr>
              <w:t>1.Analizira etnički i kulturni</w:t>
            </w:r>
            <w:r w:rsidR="001C1AC4" w:rsidRPr="003308A1">
              <w:rPr>
                <w:rFonts w:asciiTheme="minorHAnsi" w:eastAsia="Times New Roman" w:hAnsiTheme="minorHAnsi" w:cs="Times New Roman"/>
                <w:sz w:val="20"/>
                <w:szCs w:val="20"/>
                <w:lang w:eastAsia="en-US"/>
              </w:rPr>
              <w:t xml:space="preserve"> identitet u odnosu prema kulturološkim  identitetima u državi, Europi i svijetu</w:t>
            </w:r>
          </w:p>
          <w:p w:rsidR="001C1AC4" w:rsidRPr="003308A1" w:rsidRDefault="000628E7" w:rsidP="000628E7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eastAsia="en-US"/>
              </w:rPr>
              <w:t>2.</w:t>
            </w:r>
            <w:r w:rsidR="001C1AC4" w:rsidRPr="003308A1">
              <w:rPr>
                <w:rFonts w:asciiTheme="minorHAnsi" w:eastAsia="Times New Roman" w:hAnsiTheme="minorHAnsi" w:cs="Times New Roman"/>
                <w:sz w:val="20"/>
                <w:szCs w:val="20"/>
                <w:lang w:eastAsia="en-US"/>
              </w:rPr>
              <w:t>Procjenjuje kako obitelj, religija, spol, etnička pripadnost, nacionalna pripadnost, društveno-ekonomski status i ostali skupni identiteti i kulturni utjecaji doprinose razvoju pojedinca</w:t>
            </w:r>
          </w:p>
          <w:p w:rsidR="001C1AC4" w:rsidRPr="003308A1" w:rsidRDefault="000628E7" w:rsidP="000628E7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  <w:lang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eastAsia="en-US"/>
              </w:rPr>
              <w:t>3.</w:t>
            </w:r>
            <w:r w:rsidR="001C1AC4" w:rsidRPr="003308A1">
              <w:rPr>
                <w:rFonts w:asciiTheme="minorHAnsi" w:eastAsia="Times New Roman" w:hAnsiTheme="minorHAnsi" w:cs="Times New Roman"/>
                <w:sz w:val="20"/>
                <w:szCs w:val="20"/>
                <w:lang w:eastAsia="en-US"/>
              </w:rPr>
              <w:t xml:space="preserve">Tumači prava na ljudsko dostojanstvo, slobodu i jednakost, te </w:t>
            </w:r>
            <w:r w:rsidR="006D3405" w:rsidRPr="003308A1">
              <w:rPr>
                <w:rFonts w:asciiTheme="minorHAnsi" w:eastAsia="Times New Roman" w:hAnsiTheme="minorHAnsi" w:cs="Times New Roman"/>
                <w:sz w:val="20"/>
                <w:szCs w:val="20"/>
                <w:lang w:eastAsia="en-US"/>
              </w:rPr>
              <w:t>prepoznaje</w:t>
            </w:r>
            <w:r w:rsidR="001C1AC4" w:rsidRPr="003308A1">
              <w:rPr>
                <w:rFonts w:asciiTheme="minorHAnsi" w:eastAsia="Times New Roman" w:hAnsiTheme="minorHAnsi" w:cs="Times New Roman"/>
                <w:sz w:val="20"/>
                <w:szCs w:val="20"/>
                <w:lang w:eastAsia="en-US"/>
              </w:rPr>
              <w:t xml:space="preserve"> univerzalnost ljudskih prava</w:t>
            </w:r>
          </w:p>
        </w:tc>
      </w:tr>
      <w:tr w:rsidR="001C1AC4" w:rsidRPr="00AC4469">
        <w:trPr>
          <w:trHeight w:val="2395"/>
        </w:trPr>
        <w:tc>
          <w:tcPr>
            <w:tcW w:w="9039" w:type="dxa"/>
            <w:shd w:val="clear" w:color="auto" w:fill="FFFFCC"/>
            <w:tcMar>
              <w:top w:w="57" w:type="dxa"/>
              <w:bottom w:w="57" w:type="dxa"/>
            </w:tcMar>
            <w:vAlign w:val="center"/>
          </w:tcPr>
          <w:p w:rsidR="001C1AC4" w:rsidRPr="003308A1" w:rsidRDefault="001C1AC4" w:rsidP="0000691E">
            <w:pPr>
              <w:spacing w:after="100" w:line="240" w:lineRule="auto"/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  <w:lang w:eastAsia="en-US"/>
              </w:rPr>
            </w:pPr>
            <w:r w:rsidRPr="003308A1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  <w:lang w:eastAsia="en-US"/>
              </w:rPr>
              <w:t>Nastajanje, širenje i prihvaćanje kultura</w:t>
            </w:r>
          </w:p>
          <w:p w:rsidR="001C1AC4" w:rsidRPr="003308A1" w:rsidRDefault="001C1AC4" w:rsidP="0000691E">
            <w:pPr>
              <w:spacing w:after="0" w:line="240" w:lineRule="auto"/>
              <w:ind w:left="284" w:hanging="28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</w:rPr>
              <w:t>4.   Objašnjava kako su jezik, povijest, vjerovanja, usmena predanja, umjetnost, odraz kulture i kako utječu na ponašanje ljudi koji žive u određenoj kulturi</w:t>
            </w:r>
          </w:p>
          <w:p w:rsidR="001C1AC4" w:rsidRPr="003308A1" w:rsidRDefault="001C1AC4" w:rsidP="0000691E">
            <w:pPr>
              <w:spacing w:after="0" w:line="240" w:lineRule="auto"/>
              <w:ind w:left="284" w:hanging="28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</w:rPr>
              <w:t>5.   Razumije/</w:t>
            </w:r>
            <w:r w:rsidR="000628E7" w:rsidRPr="003308A1">
              <w:rPr>
                <w:rFonts w:asciiTheme="minorHAnsi" w:eastAsia="Times New Roman" w:hAnsiTheme="minorHAnsi" w:cs="Times New Roman"/>
                <w:sz w:val="20"/>
                <w:szCs w:val="20"/>
              </w:rPr>
              <w:t>analizira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na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/>
              </w:rPr>
              <w:t>čine i posljedice širenja kultura, te slo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hr-BA"/>
              </w:rPr>
              <w:t>ženost njihova širenja i utjecaja na vrijednosti i vjerovanja</w:t>
            </w:r>
          </w:p>
          <w:p w:rsidR="001C1AC4" w:rsidRPr="003308A1" w:rsidRDefault="001C1AC4" w:rsidP="0000691E">
            <w:pPr>
              <w:spacing w:after="0" w:line="240" w:lineRule="auto"/>
              <w:ind w:left="284" w:hanging="28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</w:rPr>
              <w:t>6.   Objašnjava važnost uvažavanja kultura unutar i između skupina</w:t>
            </w:r>
          </w:p>
          <w:p w:rsidR="001C1AC4" w:rsidRPr="003308A1" w:rsidRDefault="001C1AC4" w:rsidP="0000691E">
            <w:pPr>
              <w:spacing w:after="0" w:line="240" w:lineRule="auto"/>
              <w:ind w:left="284" w:hanging="284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3308A1">
              <w:rPr>
                <w:rFonts w:asciiTheme="minorHAnsi" w:hAnsiTheme="minorHAnsi"/>
                <w:sz w:val="20"/>
                <w:szCs w:val="20"/>
              </w:rPr>
              <w:t>7.   Objašnjava elemente kulturnoga nasljeđa, kao što su narodni običaji, norme, društvene institucije, umjetnost i tabui i raščlanjuje njihovo poimanje u sadašnjosti i/ili prošlosti</w:t>
            </w:r>
          </w:p>
          <w:p w:rsidR="001C1AC4" w:rsidRPr="003308A1" w:rsidRDefault="001C1AC4" w:rsidP="0000691E">
            <w:pPr>
              <w:spacing w:after="0" w:line="240" w:lineRule="auto"/>
              <w:ind w:left="284" w:hanging="284"/>
              <w:rPr>
                <w:rFonts w:asciiTheme="minorHAnsi" w:hAnsiTheme="minorHAnsi" w:cs="Times New Roman"/>
                <w:sz w:val="20"/>
                <w:szCs w:val="20"/>
                <w:lang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8.   </w:t>
            </w:r>
            <w:r w:rsidR="006D3405" w:rsidRPr="003308A1">
              <w:rPr>
                <w:rFonts w:asciiTheme="minorHAnsi" w:eastAsia="Times New Roman" w:hAnsiTheme="minorHAnsi" w:cs="Times New Roman"/>
                <w:sz w:val="20"/>
                <w:szCs w:val="20"/>
              </w:rPr>
              <w:t>Analizira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ulogu pojedinca u očuvanju prirodne i kulturne baštine u zavičaju, domovini i svijetu</w:t>
            </w:r>
          </w:p>
        </w:tc>
      </w:tr>
      <w:tr w:rsidR="001C1AC4" w:rsidRPr="00AC4469" w:rsidTr="00BB6804">
        <w:trPr>
          <w:trHeight w:val="1610"/>
        </w:trPr>
        <w:tc>
          <w:tcPr>
            <w:tcW w:w="9039" w:type="dxa"/>
            <w:shd w:val="clear" w:color="auto" w:fill="FFFFCC"/>
            <w:tcMar>
              <w:top w:w="57" w:type="dxa"/>
              <w:bottom w:w="57" w:type="dxa"/>
            </w:tcMar>
            <w:vAlign w:val="center"/>
          </w:tcPr>
          <w:p w:rsidR="001C1AC4" w:rsidRPr="003308A1" w:rsidRDefault="001C1AC4" w:rsidP="0000691E">
            <w:pPr>
              <w:spacing w:after="100" w:line="240" w:lineRule="auto"/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  <w:lang w:eastAsia="en-US"/>
              </w:rPr>
            </w:pPr>
            <w:r w:rsidRPr="003308A1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  <w:lang w:eastAsia="en-US"/>
              </w:rPr>
              <w:t>Globalizacija na lokalnoj i međunarodnoj razini</w:t>
            </w:r>
          </w:p>
          <w:p w:rsidR="001C1AC4" w:rsidRPr="003308A1" w:rsidRDefault="001C1AC4" w:rsidP="0000691E">
            <w:pPr>
              <w:spacing w:after="0" w:line="240" w:lineRule="auto"/>
              <w:ind w:left="284" w:hanging="284"/>
              <w:rPr>
                <w:rFonts w:asciiTheme="minorHAnsi" w:hAnsiTheme="minorHAnsi"/>
                <w:sz w:val="20"/>
                <w:szCs w:val="20"/>
              </w:rPr>
            </w:pPr>
            <w:r w:rsidRPr="003308A1">
              <w:rPr>
                <w:rFonts w:asciiTheme="minorHAnsi" w:hAnsiTheme="minorHAnsi"/>
                <w:sz w:val="20"/>
                <w:szCs w:val="20"/>
              </w:rPr>
              <w:t>9.   Objašnjava kako jezik, umjetnost, vjerovanja i drugi elementi kulture i društvenih pojava utječu na globalizaciju i obrnuto</w:t>
            </w:r>
          </w:p>
          <w:p w:rsidR="001C1AC4" w:rsidRPr="003308A1" w:rsidRDefault="001C1AC4" w:rsidP="0000691E">
            <w:pPr>
              <w:spacing w:after="0" w:line="240" w:lineRule="auto"/>
              <w:ind w:left="284" w:hanging="284"/>
              <w:rPr>
                <w:rFonts w:asciiTheme="minorHAnsi" w:hAnsiTheme="minorHAnsi" w:cs="Times New Roman"/>
                <w:sz w:val="20"/>
                <w:szCs w:val="20"/>
              </w:rPr>
            </w:pPr>
            <w:r w:rsidRPr="003308A1">
              <w:rPr>
                <w:rFonts w:asciiTheme="minorHAnsi" w:hAnsiTheme="minorHAnsi"/>
                <w:sz w:val="20"/>
                <w:szCs w:val="20"/>
              </w:rPr>
              <w:t>10.Utvrđuje povezanost lokalnoga i globalnoga, tradicionalnoga i  modernoga-postmodernoga, većinskoga i manjinskoga, duhovnoga, s materijalnim, etničkim i multikulturalnim</w:t>
            </w:r>
          </w:p>
          <w:p w:rsidR="001C1AC4" w:rsidRPr="003308A1" w:rsidRDefault="001C1AC4" w:rsidP="0000691E">
            <w:pPr>
              <w:spacing w:after="0" w:line="240" w:lineRule="auto"/>
              <w:ind w:left="284" w:hanging="284"/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  <w:lang w:eastAsia="en-US"/>
              </w:rPr>
            </w:pPr>
            <w:r w:rsidRPr="003308A1">
              <w:rPr>
                <w:rFonts w:asciiTheme="minorHAnsi" w:hAnsiTheme="minorHAnsi"/>
                <w:sz w:val="20"/>
                <w:szCs w:val="20"/>
              </w:rPr>
              <w:t>11.Utvrđuje kako pojedinci, skupine, narodi i nacije utječu na globalne odnose, događaje i promjene</w:t>
            </w:r>
          </w:p>
        </w:tc>
      </w:tr>
      <w:tr w:rsidR="001C1AC4" w:rsidRPr="00AC4469">
        <w:tc>
          <w:tcPr>
            <w:tcW w:w="9039" w:type="dxa"/>
            <w:shd w:val="clear" w:color="auto" w:fill="D6E3BC"/>
            <w:tcMar>
              <w:top w:w="57" w:type="dxa"/>
              <w:bottom w:w="57" w:type="dxa"/>
            </w:tcMar>
            <w:vAlign w:val="center"/>
          </w:tcPr>
          <w:p w:rsidR="001C1AC4" w:rsidRPr="003308A1" w:rsidRDefault="001C1AC4" w:rsidP="0000691E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  <w:lang w:eastAsia="en-US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  <w:lang w:eastAsia="en-US"/>
              </w:rPr>
              <w:t>VRIJEME, KONTINUITET I PROMJENE</w:t>
            </w:r>
          </w:p>
        </w:tc>
      </w:tr>
      <w:tr w:rsidR="001C1AC4" w:rsidRPr="00AC4469">
        <w:tc>
          <w:tcPr>
            <w:tcW w:w="9039" w:type="dxa"/>
            <w:shd w:val="clear" w:color="auto" w:fill="FFFF00"/>
            <w:tcMar>
              <w:top w:w="57" w:type="dxa"/>
              <w:bottom w:w="57" w:type="dxa"/>
            </w:tcMar>
            <w:vAlign w:val="center"/>
          </w:tcPr>
          <w:p w:rsidR="001C1AC4" w:rsidRPr="003308A1" w:rsidRDefault="001C1AC4" w:rsidP="0000691E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308A1">
              <w:rPr>
                <w:rFonts w:asciiTheme="minorHAnsi" w:hAnsiTheme="minorHAnsi"/>
                <w:sz w:val="20"/>
                <w:szCs w:val="20"/>
                <w:lang w:eastAsia="en-US"/>
              </w:rPr>
              <w:t>Ishodi učenja za:</w:t>
            </w:r>
          </w:p>
        </w:tc>
      </w:tr>
      <w:tr w:rsidR="001C1AC4" w:rsidRPr="00AC4469">
        <w:trPr>
          <w:trHeight w:val="1432"/>
        </w:trPr>
        <w:tc>
          <w:tcPr>
            <w:tcW w:w="9039" w:type="dxa"/>
            <w:shd w:val="clear" w:color="auto" w:fill="FFFFCC"/>
            <w:tcMar>
              <w:top w:w="57" w:type="dxa"/>
              <w:bottom w:w="57" w:type="dxa"/>
            </w:tcMar>
            <w:vAlign w:val="center"/>
          </w:tcPr>
          <w:p w:rsidR="001C1AC4" w:rsidRPr="003308A1" w:rsidRDefault="001C1AC4" w:rsidP="0000691E">
            <w:pPr>
              <w:spacing w:after="100" w:line="240" w:lineRule="auto"/>
              <w:rPr>
                <w:rFonts w:asciiTheme="minorHAnsi" w:hAnsiTheme="minorHAnsi"/>
                <w:b/>
                <w:bCs/>
                <w:sz w:val="20"/>
                <w:szCs w:val="20"/>
                <w:lang w:eastAsia="en-US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  <w:lang w:eastAsia="en-US"/>
              </w:rPr>
              <w:t>Povijesna razdoblja, njihova povezanost i utjecaj na slijed događaja</w:t>
            </w:r>
          </w:p>
          <w:p w:rsidR="001C1AC4" w:rsidRPr="003308A1" w:rsidRDefault="001C1AC4" w:rsidP="0000691E">
            <w:pPr>
              <w:spacing w:after="0" w:line="240" w:lineRule="auto"/>
              <w:ind w:left="284" w:hanging="284"/>
              <w:rPr>
                <w:rFonts w:asciiTheme="minorHAnsi" w:hAnsiTheme="minorHAnsi" w:cs="Times New Roman"/>
                <w:sz w:val="20"/>
                <w:szCs w:val="20"/>
              </w:rPr>
            </w:pPr>
            <w:r w:rsidRPr="003308A1">
              <w:rPr>
                <w:rFonts w:asciiTheme="minorHAnsi" w:hAnsiTheme="minorHAnsi"/>
                <w:sz w:val="20"/>
                <w:szCs w:val="20"/>
                <w:shd w:val="clear" w:color="auto" w:fill="FFFFCC"/>
              </w:rPr>
              <w:t>1.   Objašnjavaju povezanost ključnih događaja  i procjenjuje trajanje ideja u vremenu</w:t>
            </w:r>
          </w:p>
          <w:p w:rsidR="001C1AC4" w:rsidRPr="003308A1" w:rsidRDefault="001C1AC4" w:rsidP="0000691E">
            <w:pPr>
              <w:spacing w:after="0" w:line="240" w:lineRule="auto"/>
              <w:ind w:left="284" w:hanging="284"/>
              <w:rPr>
                <w:rFonts w:asciiTheme="minorHAnsi" w:hAnsiTheme="minorHAnsi" w:cs="Times New Roman"/>
                <w:sz w:val="20"/>
                <w:szCs w:val="20"/>
              </w:rPr>
            </w:pPr>
            <w:r w:rsidRPr="003308A1">
              <w:rPr>
                <w:rFonts w:asciiTheme="minorHAnsi" w:hAnsiTheme="minorHAnsi"/>
                <w:color w:val="000000"/>
                <w:sz w:val="20"/>
                <w:szCs w:val="20"/>
                <w:shd w:val="clear" w:color="auto" w:fill="FFFFCC"/>
              </w:rPr>
              <w:t>2.   Razlikuje</w:t>
            </w:r>
            <w:r w:rsidRPr="003308A1">
              <w:rPr>
                <w:rFonts w:asciiTheme="minorHAnsi" w:hAnsiTheme="minorHAnsi"/>
                <w:sz w:val="20"/>
                <w:szCs w:val="20"/>
                <w:shd w:val="clear" w:color="auto" w:fill="FFFFCC"/>
              </w:rPr>
              <w:t xml:space="preserve"> uzroke i posljedice, te međuovisnost pojava i procesa, kontinuiteta i promjena u razvoju društva</w:t>
            </w:r>
          </w:p>
          <w:p w:rsidR="001C1AC4" w:rsidRPr="003308A1" w:rsidRDefault="001C1AC4" w:rsidP="0000691E">
            <w:pPr>
              <w:spacing w:after="0" w:line="240" w:lineRule="auto"/>
              <w:ind w:left="284" w:hanging="284"/>
              <w:rPr>
                <w:rFonts w:asciiTheme="minorHAnsi" w:hAnsiTheme="minorHAnsi" w:cs="Times New Roman"/>
                <w:sz w:val="20"/>
                <w:szCs w:val="20"/>
                <w:lang w:eastAsia="en-US"/>
              </w:rPr>
            </w:pPr>
            <w:r w:rsidRPr="003308A1">
              <w:rPr>
                <w:rFonts w:asciiTheme="minorHAnsi" w:hAnsiTheme="minorHAnsi"/>
                <w:sz w:val="20"/>
                <w:szCs w:val="20"/>
              </w:rPr>
              <w:t>3.   Istražuje povijesna razdoblja kako bi  se razumio njihov utjecaj na slijed događaja</w:t>
            </w:r>
          </w:p>
        </w:tc>
      </w:tr>
      <w:tr w:rsidR="001C1AC4" w:rsidRPr="00AC4469">
        <w:trPr>
          <w:trHeight w:val="1143"/>
        </w:trPr>
        <w:tc>
          <w:tcPr>
            <w:tcW w:w="9039" w:type="dxa"/>
            <w:shd w:val="clear" w:color="auto" w:fill="FFFFCC"/>
            <w:tcMar>
              <w:top w:w="57" w:type="dxa"/>
              <w:bottom w:w="57" w:type="dxa"/>
            </w:tcMar>
            <w:vAlign w:val="center"/>
          </w:tcPr>
          <w:p w:rsidR="001C1AC4" w:rsidRPr="003308A1" w:rsidRDefault="001C1AC4" w:rsidP="0000691E">
            <w:pPr>
              <w:spacing w:after="100" w:line="240" w:lineRule="auto"/>
              <w:rPr>
                <w:rFonts w:asciiTheme="minorHAnsi" w:hAnsiTheme="minorHAnsi"/>
                <w:b/>
                <w:bCs/>
                <w:sz w:val="20"/>
                <w:szCs w:val="20"/>
                <w:lang w:eastAsia="en-US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  <w:lang w:eastAsia="en-US"/>
              </w:rPr>
              <w:t>Društvo u vremenu</w:t>
            </w:r>
          </w:p>
          <w:p w:rsidR="001C1AC4" w:rsidRPr="003308A1" w:rsidRDefault="001C1AC4" w:rsidP="0000691E">
            <w:pPr>
              <w:spacing w:after="0" w:line="240" w:lineRule="auto"/>
              <w:ind w:left="256" w:hanging="256"/>
              <w:rPr>
                <w:rFonts w:asciiTheme="minorHAnsi" w:hAnsiTheme="minorHAnsi" w:cs="Times New Roman"/>
                <w:sz w:val="20"/>
                <w:szCs w:val="20"/>
              </w:rPr>
            </w:pPr>
            <w:r w:rsidRPr="003308A1">
              <w:rPr>
                <w:rFonts w:asciiTheme="minorHAnsi" w:hAnsiTheme="minorHAnsi"/>
                <w:sz w:val="20"/>
                <w:szCs w:val="20"/>
                <w:shd w:val="clear" w:color="auto" w:fill="FFFFCC"/>
              </w:rPr>
              <w:t>4.   Uspoređuje aspekte društva (gospodarske, kulturne, religijske, političke kao i svakodnevni život) kroz različite kontekste u vremenu i povijesnom razdoblju</w:t>
            </w:r>
          </w:p>
          <w:p w:rsidR="001C1AC4" w:rsidRPr="003308A1" w:rsidRDefault="001C1AC4" w:rsidP="0000691E">
            <w:pPr>
              <w:spacing w:after="0" w:line="240" w:lineRule="auto"/>
              <w:ind w:left="142" w:hanging="114"/>
              <w:rPr>
                <w:rFonts w:asciiTheme="minorHAnsi" w:hAnsiTheme="minorHAnsi" w:cs="Times New Roman"/>
                <w:b/>
                <w:bCs/>
                <w:sz w:val="20"/>
                <w:szCs w:val="20"/>
                <w:lang w:eastAsia="en-US"/>
              </w:rPr>
            </w:pPr>
            <w:r w:rsidRPr="003308A1">
              <w:rPr>
                <w:rFonts w:asciiTheme="minorHAnsi" w:hAnsiTheme="minorHAnsi"/>
                <w:sz w:val="20"/>
                <w:szCs w:val="20"/>
                <w:shd w:val="clear" w:color="auto" w:fill="FFFFCC"/>
              </w:rPr>
              <w:t>5.  Objašnjava utjecaj pojedinaca, ideja i događaja na razvoj društva u prošlosti i sadašnjosti.</w:t>
            </w:r>
          </w:p>
        </w:tc>
      </w:tr>
      <w:tr w:rsidR="001C1AC4" w:rsidRPr="00AC4469">
        <w:tc>
          <w:tcPr>
            <w:tcW w:w="9039" w:type="dxa"/>
            <w:shd w:val="clear" w:color="auto" w:fill="D6E3BC"/>
            <w:tcMar>
              <w:top w:w="57" w:type="dxa"/>
              <w:bottom w:w="57" w:type="dxa"/>
            </w:tcMar>
            <w:vAlign w:val="center"/>
          </w:tcPr>
          <w:p w:rsidR="001C1AC4" w:rsidRPr="003308A1" w:rsidRDefault="001C1AC4" w:rsidP="0000691E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  <w:lang w:eastAsia="en-US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  <w:lang w:eastAsia="en-US"/>
              </w:rPr>
              <w:t>ZNANOST I TEHNOLOGIJA, GOSPODARSTVO I OKOLIŠ</w:t>
            </w:r>
          </w:p>
        </w:tc>
      </w:tr>
      <w:tr w:rsidR="001C1AC4" w:rsidRPr="00AC4469">
        <w:trPr>
          <w:trHeight w:val="217"/>
        </w:trPr>
        <w:tc>
          <w:tcPr>
            <w:tcW w:w="9039" w:type="dxa"/>
            <w:shd w:val="clear" w:color="auto" w:fill="FFFF00"/>
            <w:tcMar>
              <w:top w:w="57" w:type="dxa"/>
              <w:bottom w:w="57" w:type="dxa"/>
            </w:tcMar>
            <w:vAlign w:val="center"/>
          </w:tcPr>
          <w:p w:rsidR="001C1AC4" w:rsidRPr="003308A1" w:rsidRDefault="001C1AC4" w:rsidP="0000691E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308A1">
              <w:rPr>
                <w:rFonts w:asciiTheme="minorHAnsi" w:hAnsiTheme="minorHAnsi"/>
                <w:sz w:val="20"/>
                <w:szCs w:val="20"/>
                <w:lang w:eastAsia="en-US"/>
              </w:rPr>
              <w:t>Ishodi učenja za:</w:t>
            </w:r>
          </w:p>
        </w:tc>
      </w:tr>
      <w:tr w:rsidR="001C1AC4" w:rsidRPr="00AC4469">
        <w:trPr>
          <w:trHeight w:val="1135"/>
        </w:trPr>
        <w:tc>
          <w:tcPr>
            <w:tcW w:w="9039" w:type="dxa"/>
            <w:shd w:val="clear" w:color="auto" w:fill="FFFFCC"/>
            <w:tcMar>
              <w:top w:w="57" w:type="dxa"/>
              <w:bottom w:w="57" w:type="dxa"/>
            </w:tcMar>
            <w:vAlign w:val="center"/>
          </w:tcPr>
          <w:p w:rsidR="001C1AC4" w:rsidRPr="003308A1" w:rsidRDefault="001C1AC4" w:rsidP="0000691E">
            <w:pPr>
              <w:spacing w:after="100" w:line="240" w:lineRule="auto"/>
              <w:rPr>
                <w:rFonts w:asciiTheme="minorHAnsi" w:hAnsiTheme="minorHAnsi"/>
                <w:b/>
                <w:bCs/>
                <w:sz w:val="20"/>
                <w:szCs w:val="20"/>
                <w:lang w:eastAsia="en-US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  <w:lang w:eastAsia="en-US"/>
              </w:rPr>
              <w:t>Važnost razvoja znanosti i tehnologije za gospodarstvo</w:t>
            </w:r>
          </w:p>
          <w:p w:rsidR="001C1AC4" w:rsidRPr="003308A1" w:rsidRDefault="001C1AC4" w:rsidP="0000691E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hAnsiTheme="minorHAnsi"/>
                <w:sz w:val="20"/>
                <w:szCs w:val="20"/>
                <w:lang w:val="bs-Latn-BA" w:eastAsia="en-US"/>
              </w:rPr>
              <w:t xml:space="preserve"> 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1. </w:t>
            </w:r>
            <w:r w:rsidR="001B3BC0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Analizira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međuovisnost  znanstveno-tehničkih dostignuća i razvoja gospodarstva</w:t>
            </w:r>
          </w:p>
          <w:p w:rsidR="001C1AC4" w:rsidRPr="003308A1" w:rsidRDefault="001C1AC4" w:rsidP="0000691E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2.  Procjenjuje ekonomske resurse i potrebe, ponudu i potražnju roba i usluga i  potrošnju</w:t>
            </w:r>
          </w:p>
          <w:p w:rsidR="001C1AC4" w:rsidRPr="003308A1" w:rsidRDefault="001C1AC4" w:rsidP="0000691E">
            <w:pPr>
              <w:shd w:val="clear" w:color="auto" w:fill="FFFFCC"/>
              <w:spacing w:after="0" w:line="360" w:lineRule="auto"/>
              <w:rPr>
                <w:rFonts w:asciiTheme="minorHAnsi" w:hAnsiTheme="minorHAnsi" w:cs="Times New Roman"/>
                <w:sz w:val="20"/>
                <w:szCs w:val="20"/>
                <w:lang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3.  Objašnjava ulogu znanosti i tehnologije u razvoju gospodarstva</w:t>
            </w:r>
          </w:p>
        </w:tc>
      </w:tr>
      <w:tr w:rsidR="001C1AC4" w:rsidRPr="00AC4469">
        <w:trPr>
          <w:trHeight w:val="1360"/>
        </w:trPr>
        <w:tc>
          <w:tcPr>
            <w:tcW w:w="9039" w:type="dxa"/>
            <w:shd w:val="clear" w:color="auto" w:fill="FFFFCC"/>
            <w:tcMar>
              <w:top w:w="57" w:type="dxa"/>
              <w:bottom w:w="57" w:type="dxa"/>
            </w:tcMar>
            <w:vAlign w:val="center"/>
          </w:tcPr>
          <w:p w:rsidR="001C1AC4" w:rsidRPr="003308A1" w:rsidRDefault="001C1AC4" w:rsidP="0000691E">
            <w:pPr>
              <w:spacing w:after="100" w:line="240" w:lineRule="auto"/>
              <w:rPr>
                <w:rFonts w:asciiTheme="minorHAnsi" w:hAnsiTheme="minorHAnsi"/>
                <w:b/>
                <w:bCs/>
                <w:sz w:val="20"/>
                <w:szCs w:val="20"/>
                <w:lang w:eastAsia="en-US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  <w:lang w:eastAsia="en-US"/>
              </w:rPr>
              <w:t>Važnost znanosti i tehnologije za život čovjeka</w:t>
            </w:r>
          </w:p>
          <w:p w:rsidR="001C1AC4" w:rsidRPr="003308A1" w:rsidRDefault="001C1AC4" w:rsidP="0000691E">
            <w:pPr>
              <w:spacing w:after="0" w:line="240" w:lineRule="auto"/>
              <w:ind w:left="284" w:hanging="284"/>
              <w:rPr>
                <w:rFonts w:asciiTheme="minorHAnsi" w:hAnsiTheme="minorHAnsi"/>
                <w:color w:val="FF0000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hAnsiTheme="minorHAnsi"/>
                <w:sz w:val="20"/>
                <w:szCs w:val="20"/>
                <w:lang w:val="bs-Latn-BA" w:eastAsia="en-US"/>
              </w:rPr>
              <w:t>4.   Objašnjava kako znanost i tehnologija mijenjaju život čovjeka (primjerice, gradnja doma, čuvanje djece, posao, prijevoz, komunikacija, higijena, ishrana )</w:t>
            </w:r>
            <w:r w:rsidRPr="003308A1">
              <w:rPr>
                <w:rFonts w:asciiTheme="minorHAnsi" w:hAnsiTheme="minorHAnsi"/>
                <w:color w:val="FF0000"/>
                <w:sz w:val="20"/>
                <w:szCs w:val="20"/>
                <w:lang w:val="bs-Latn-BA" w:eastAsia="en-US"/>
              </w:rPr>
              <w:t xml:space="preserve"> </w:t>
            </w:r>
          </w:p>
          <w:p w:rsidR="001C1AC4" w:rsidRPr="003308A1" w:rsidRDefault="001C1AC4" w:rsidP="0000691E">
            <w:pPr>
              <w:spacing w:after="0" w:line="240" w:lineRule="auto"/>
              <w:ind w:left="284" w:hanging="284"/>
              <w:rPr>
                <w:rFonts w:asciiTheme="minorHAnsi" w:hAnsiTheme="minorHAnsi" w:cs="Times New Roman"/>
                <w:b/>
                <w:bCs/>
                <w:sz w:val="20"/>
                <w:szCs w:val="20"/>
                <w:lang w:eastAsia="en-US"/>
              </w:rPr>
            </w:pPr>
            <w:r w:rsidRPr="003308A1">
              <w:rPr>
                <w:rFonts w:asciiTheme="minorHAnsi" w:hAnsiTheme="minorHAnsi"/>
                <w:sz w:val="20"/>
                <w:szCs w:val="20"/>
                <w:lang w:val="bs-Latn-BA" w:eastAsia="en-US"/>
              </w:rPr>
              <w:t xml:space="preserve">5.   </w:t>
            </w:r>
            <w:r w:rsidR="001B3BC0" w:rsidRPr="003308A1">
              <w:rPr>
                <w:rFonts w:asciiTheme="minorHAnsi" w:hAnsiTheme="minorHAnsi"/>
                <w:sz w:val="20"/>
                <w:szCs w:val="20"/>
                <w:lang w:val="bs-Latn-BA" w:eastAsia="en-US"/>
              </w:rPr>
              <w:t>Analizira</w:t>
            </w:r>
            <w:r w:rsidRPr="003308A1">
              <w:rPr>
                <w:rFonts w:asciiTheme="minorHAnsi" w:hAnsiTheme="minorHAnsi"/>
                <w:sz w:val="20"/>
                <w:szCs w:val="20"/>
                <w:lang w:val="bs-Latn-BA" w:eastAsia="en-US"/>
              </w:rPr>
              <w:t xml:space="preserve"> i procjenjuje  međuovisnost razvoja znanosti i tehnologije i formiranja društvenih vrijednosti, uvjerenja i stavova</w:t>
            </w:r>
          </w:p>
        </w:tc>
      </w:tr>
      <w:tr w:rsidR="001C1AC4" w:rsidRPr="00AC4469" w:rsidTr="003308A1">
        <w:trPr>
          <w:trHeight w:val="924"/>
        </w:trPr>
        <w:tc>
          <w:tcPr>
            <w:tcW w:w="9039" w:type="dxa"/>
            <w:shd w:val="clear" w:color="auto" w:fill="FFFFCC"/>
            <w:tcMar>
              <w:top w:w="57" w:type="dxa"/>
              <w:bottom w:w="57" w:type="dxa"/>
            </w:tcMar>
            <w:vAlign w:val="center"/>
          </w:tcPr>
          <w:p w:rsidR="001C1AC4" w:rsidRPr="003308A1" w:rsidRDefault="001C1AC4" w:rsidP="0000691E">
            <w:pPr>
              <w:spacing w:after="100" w:line="240" w:lineRule="auto"/>
              <w:rPr>
                <w:rFonts w:asciiTheme="minorHAnsi" w:hAnsiTheme="minorHAnsi"/>
                <w:b/>
                <w:bCs/>
                <w:sz w:val="20"/>
                <w:szCs w:val="20"/>
                <w:lang w:eastAsia="en-US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  <w:lang w:eastAsia="en-US"/>
              </w:rPr>
              <w:lastRenderedPageBreak/>
              <w:t>Važnost znanosti i tehnologije za okoliš</w:t>
            </w:r>
          </w:p>
          <w:p w:rsidR="001C1AC4" w:rsidRPr="003308A1" w:rsidRDefault="001C1AC4" w:rsidP="0000691E">
            <w:p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6.  Procjenjuje utjecaj razvoja znanosti i tehnologije na promjene i zaštitu okoliša </w:t>
            </w:r>
          </w:p>
          <w:p w:rsidR="001C1AC4" w:rsidRPr="003308A1" w:rsidRDefault="001C1AC4" w:rsidP="0000691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 w:val="20"/>
                <w:szCs w:val="20"/>
                <w:lang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7.  </w:t>
            </w:r>
            <w:r w:rsidR="001B3BC0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Analizira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međuovisnost zakona i politike, znanstveno-tehničkih dostignuća i zaštite okoliša</w:t>
            </w:r>
          </w:p>
        </w:tc>
      </w:tr>
      <w:tr w:rsidR="001C1AC4" w:rsidRPr="00AC4469">
        <w:tc>
          <w:tcPr>
            <w:tcW w:w="9039" w:type="dxa"/>
            <w:shd w:val="clear" w:color="auto" w:fill="D6E3BC"/>
            <w:tcMar>
              <w:top w:w="57" w:type="dxa"/>
              <w:bottom w:w="57" w:type="dxa"/>
            </w:tcMar>
            <w:vAlign w:val="center"/>
          </w:tcPr>
          <w:p w:rsidR="001C1AC4" w:rsidRPr="003308A1" w:rsidRDefault="001C1AC4" w:rsidP="0000691E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  <w:lang w:eastAsia="en-US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  <w:lang w:eastAsia="en-US"/>
              </w:rPr>
              <w:t>POLITIČKI SUSTAV, MOĆ I VLAST</w:t>
            </w:r>
          </w:p>
        </w:tc>
      </w:tr>
      <w:tr w:rsidR="001C1AC4" w:rsidRPr="00AC4469">
        <w:tc>
          <w:tcPr>
            <w:tcW w:w="9039" w:type="dxa"/>
            <w:shd w:val="clear" w:color="auto" w:fill="FFFF00"/>
            <w:tcMar>
              <w:top w:w="57" w:type="dxa"/>
              <w:bottom w:w="57" w:type="dxa"/>
            </w:tcMar>
            <w:vAlign w:val="center"/>
          </w:tcPr>
          <w:p w:rsidR="001C1AC4" w:rsidRPr="003308A1" w:rsidRDefault="001C1AC4" w:rsidP="0000691E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3308A1">
              <w:rPr>
                <w:rFonts w:asciiTheme="minorHAnsi" w:hAnsiTheme="minorHAnsi"/>
                <w:sz w:val="20"/>
                <w:szCs w:val="20"/>
                <w:lang w:eastAsia="en-US"/>
              </w:rPr>
              <w:t>Ishodi učenja za:</w:t>
            </w:r>
          </w:p>
        </w:tc>
      </w:tr>
      <w:tr w:rsidR="001C1AC4" w:rsidRPr="00AC4469">
        <w:trPr>
          <w:trHeight w:val="940"/>
        </w:trPr>
        <w:tc>
          <w:tcPr>
            <w:tcW w:w="9039" w:type="dxa"/>
            <w:shd w:val="clear" w:color="auto" w:fill="FFFFCC"/>
            <w:tcMar>
              <w:top w:w="57" w:type="dxa"/>
              <w:bottom w:w="57" w:type="dxa"/>
            </w:tcMar>
            <w:vAlign w:val="center"/>
          </w:tcPr>
          <w:p w:rsidR="001C1AC4" w:rsidRPr="003308A1" w:rsidRDefault="001C1AC4" w:rsidP="0000691E">
            <w:pPr>
              <w:tabs>
                <w:tab w:val="left" w:pos="284"/>
              </w:tabs>
              <w:spacing w:after="100" w:line="240" w:lineRule="auto"/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  <w:lang w:eastAsia="en-US"/>
              </w:rPr>
            </w:pPr>
            <w:r w:rsidRPr="003308A1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  <w:lang w:eastAsia="en-US"/>
              </w:rPr>
              <w:t>Prava i odgovornosti pojedinca i društvenih skupina</w:t>
            </w:r>
          </w:p>
          <w:p w:rsidR="001C1AC4" w:rsidRPr="003308A1" w:rsidRDefault="001C1AC4" w:rsidP="0000691E">
            <w:pPr>
              <w:tabs>
                <w:tab w:val="left" w:pos="284"/>
              </w:tabs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eastAsia="en-US"/>
              </w:rPr>
              <w:t xml:space="preserve">1.  </w:t>
            </w:r>
            <w:r w:rsidR="001B3BC0" w:rsidRPr="003308A1">
              <w:rPr>
                <w:rFonts w:asciiTheme="minorHAnsi" w:eastAsia="Times New Roman" w:hAnsiTheme="minorHAnsi" w:cs="Times New Roman"/>
                <w:sz w:val="20"/>
                <w:szCs w:val="20"/>
                <w:lang w:eastAsia="en-US"/>
              </w:rPr>
              <w:t>Analizira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eastAsia="en-US"/>
              </w:rPr>
              <w:t xml:space="preserve"> prava, odgovornost, ulogu i status pojedinca i društvenih skupina  u odnosu na opće dobro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vertAlign w:val="superscript"/>
                <w:lang w:eastAsia="en-US"/>
              </w:rPr>
              <w:footnoteReference w:id="5"/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eastAsia="en-US"/>
              </w:rPr>
              <w:t xml:space="preserve"> </w:t>
            </w:r>
          </w:p>
          <w:p w:rsidR="001C1AC4" w:rsidRPr="003308A1" w:rsidRDefault="001C1AC4" w:rsidP="0000691E">
            <w:pPr>
              <w:tabs>
                <w:tab w:val="left" w:pos="284"/>
              </w:tabs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eastAsia="en-US"/>
              </w:rPr>
              <w:t xml:space="preserve">2.  </w:t>
            </w:r>
            <w:r w:rsidR="001B3BC0" w:rsidRPr="003308A1">
              <w:rPr>
                <w:rFonts w:asciiTheme="minorHAnsi" w:eastAsia="Times New Roman" w:hAnsiTheme="minorHAnsi" w:cs="Times New Roman"/>
                <w:sz w:val="20"/>
                <w:szCs w:val="20"/>
                <w:lang w:eastAsia="en-US"/>
              </w:rPr>
              <w:t>Analizira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eastAsia="en-US"/>
              </w:rPr>
              <w:t xml:space="preserve"> prava i odgovornosti pojedinca i društvenih skupina u vremenu i prostoru </w:t>
            </w:r>
          </w:p>
        </w:tc>
      </w:tr>
      <w:tr w:rsidR="001C1AC4" w:rsidRPr="00AC4469">
        <w:trPr>
          <w:trHeight w:val="1437"/>
        </w:trPr>
        <w:tc>
          <w:tcPr>
            <w:tcW w:w="9039" w:type="dxa"/>
            <w:shd w:val="clear" w:color="auto" w:fill="FFFFCC"/>
            <w:tcMar>
              <w:top w:w="57" w:type="dxa"/>
              <w:bottom w:w="57" w:type="dxa"/>
            </w:tcMar>
            <w:vAlign w:val="center"/>
          </w:tcPr>
          <w:p w:rsidR="001C1AC4" w:rsidRPr="003308A1" w:rsidRDefault="001C1AC4" w:rsidP="0000691E">
            <w:pPr>
              <w:spacing w:after="100" w:line="240" w:lineRule="auto"/>
              <w:rPr>
                <w:rFonts w:asciiTheme="minorHAnsi" w:hAnsiTheme="minorHAnsi"/>
                <w:b/>
                <w:bCs/>
                <w:sz w:val="20"/>
                <w:szCs w:val="20"/>
                <w:lang w:eastAsia="en-US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  <w:lang w:eastAsia="en-US"/>
              </w:rPr>
              <w:t>Moć, autoritet i vlast</w:t>
            </w:r>
          </w:p>
          <w:p w:rsidR="001C1AC4" w:rsidRPr="003308A1" w:rsidRDefault="001C1AC4" w:rsidP="0000691E">
            <w:pPr>
              <w:spacing w:after="0" w:line="240" w:lineRule="auto"/>
              <w:ind w:left="276" w:hanging="27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3.   Objašnjava  pojmove moći, autoriteta i vlasti i na koji način se moć, autoritet i vlast  stječu, koriste i opravdavaju  </w:t>
            </w:r>
          </w:p>
          <w:p w:rsidR="001C1AC4" w:rsidRPr="003308A1" w:rsidRDefault="001C1AC4" w:rsidP="0000691E">
            <w:pPr>
              <w:spacing w:after="0" w:line="240" w:lineRule="auto"/>
              <w:ind w:left="276" w:hanging="276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4.   Objašnjava  demokratske vrijednosti i značaj istraživanja o aktualnim društvenim pitanjima  </w:t>
            </w:r>
          </w:p>
          <w:p w:rsidR="001C1AC4" w:rsidRPr="003308A1" w:rsidRDefault="001C1AC4" w:rsidP="0000691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 w:val="20"/>
                <w:szCs w:val="20"/>
                <w:lang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</w:rPr>
              <w:t>5.  R azlikuje načine stjecanja moći u vremenu i prostoru</w:t>
            </w:r>
          </w:p>
        </w:tc>
      </w:tr>
      <w:tr w:rsidR="001C1AC4" w:rsidRPr="00AC4469" w:rsidTr="003308A1">
        <w:trPr>
          <w:trHeight w:val="1526"/>
        </w:trPr>
        <w:tc>
          <w:tcPr>
            <w:tcW w:w="9039" w:type="dxa"/>
            <w:shd w:val="clear" w:color="auto" w:fill="FFFFCC"/>
            <w:tcMar>
              <w:top w:w="57" w:type="dxa"/>
              <w:bottom w:w="57" w:type="dxa"/>
            </w:tcMar>
            <w:vAlign w:val="center"/>
          </w:tcPr>
          <w:p w:rsidR="001C1AC4" w:rsidRPr="003308A1" w:rsidRDefault="001C1AC4" w:rsidP="0000691E">
            <w:pPr>
              <w:spacing w:after="100" w:line="240" w:lineRule="auto"/>
              <w:rPr>
                <w:rFonts w:asciiTheme="minorHAnsi" w:hAnsiTheme="minorHAnsi"/>
                <w:b/>
                <w:bCs/>
                <w:sz w:val="20"/>
                <w:szCs w:val="20"/>
                <w:lang w:eastAsia="en-US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  <w:lang w:eastAsia="en-US"/>
              </w:rPr>
              <w:t>Javne politike i ponašanja građana</w:t>
            </w:r>
          </w:p>
          <w:p w:rsidR="001C1AC4" w:rsidRPr="003308A1" w:rsidRDefault="001C1AC4" w:rsidP="0000691E">
            <w:pPr>
              <w:tabs>
                <w:tab w:val="left" w:pos="269"/>
              </w:tabs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6. </w:t>
            </w:r>
            <w:r w:rsidR="001B3BC0" w:rsidRPr="003308A1">
              <w:rPr>
                <w:rFonts w:asciiTheme="minorHAnsi" w:eastAsia="Times New Roman" w:hAnsiTheme="minorHAnsi" w:cs="Times New Roman"/>
                <w:sz w:val="20"/>
                <w:szCs w:val="20"/>
              </w:rPr>
              <w:t>Analizira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</w:rPr>
              <w:t xml:space="preserve">  prava i odgovornosti građana u političkom životu</w:t>
            </w:r>
          </w:p>
          <w:p w:rsidR="001C1AC4" w:rsidRPr="003308A1" w:rsidRDefault="001C1AC4" w:rsidP="0000691E">
            <w:pPr>
              <w:tabs>
                <w:tab w:val="left" w:pos="269"/>
              </w:tabs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</w:rPr>
              <w:t>7. Objašnjava djelovanja građana koja utječu na javne političke odluke</w:t>
            </w:r>
          </w:p>
          <w:p w:rsidR="001C1AC4" w:rsidRPr="003308A1" w:rsidRDefault="001C1AC4" w:rsidP="0000691E">
            <w:pPr>
              <w:tabs>
                <w:tab w:val="left" w:pos="269"/>
              </w:tabs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</w:rPr>
              <w:t>8. Objašnjava mehanizme vlasti za kreiranje i provedbu javnih politika</w:t>
            </w:r>
          </w:p>
          <w:p w:rsidR="001C1AC4" w:rsidRPr="003308A1" w:rsidRDefault="001C1AC4" w:rsidP="0000691E">
            <w:pPr>
              <w:shd w:val="clear" w:color="auto" w:fill="FFFFCC"/>
              <w:spacing w:after="0" w:line="240" w:lineRule="auto"/>
              <w:rPr>
                <w:rFonts w:asciiTheme="minorHAnsi" w:hAnsiTheme="minorHAnsi" w:cs="Times New Roman"/>
                <w:b/>
                <w:bCs/>
                <w:sz w:val="20"/>
                <w:szCs w:val="20"/>
                <w:lang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</w:rPr>
              <w:t>9. Procjenjuje sudjelovanje građana u javnim politikama u razvoju ljudskoga društva</w:t>
            </w:r>
          </w:p>
        </w:tc>
      </w:tr>
      <w:tr w:rsidR="001C1AC4" w:rsidRPr="00AC4469">
        <w:trPr>
          <w:trHeight w:val="1300"/>
        </w:trPr>
        <w:tc>
          <w:tcPr>
            <w:tcW w:w="9039" w:type="dxa"/>
            <w:shd w:val="clear" w:color="auto" w:fill="FFFFCC"/>
            <w:tcMar>
              <w:top w:w="57" w:type="dxa"/>
              <w:bottom w:w="57" w:type="dxa"/>
            </w:tcMar>
            <w:vAlign w:val="center"/>
          </w:tcPr>
          <w:p w:rsidR="001C1AC4" w:rsidRPr="003308A1" w:rsidRDefault="001C1AC4" w:rsidP="0000691E">
            <w:pPr>
              <w:spacing w:after="100" w:line="240" w:lineRule="auto"/>
              <w:rPr>
                <w:rFonts w:asciiTheme="minorHAnsi" w:hAnsiTheme="minorHAnsi"/>
                <w:b/>
                <w:bCs/>
                <w:sz w:val="20"/>
                <w:szCs w:val="20"/>
                <w:lang w:eastAsia="en-US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  <w:lang w:eastAsia="en-US"/>
              </w:rPr>
              <w:t>Politički sustavi i njihova struktura</w:t>
            </w:r>
          </w:p>
          <w:p w:rsidR="001C1AC4" w:rsidRPr="003308A1" w:rsidRDefault="001C1AC4" w:rsidP="0000691E">
            <w:pPr>
              <w:tabs>
                <w:tab w:val="left" w:pos="284"/>
              </w:tabs>
              <w:spacing w:after="0" w:line="240" w:lineRule="auto"/>
              <w:rPr>
                <w:rFonts w:asciiTheme="minorHAnsi" w:hAnsiTheme="minorHAnsi" w:cs="Times New Roman"/>
                <w:color w:val="000000"/>
                <w:sz w:val="20"/>
                <w:szCs w:val="20"/>
              </w:rPr>
            </w:pPr>
            <w:r w:rsidRPr="003308A1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</w:rPr>
              <w:t>10. Objašnjava karakteristike političkog sustava svoje države, oblike i razine vlasti</w:t>
            </w:r>
          </w:p>
          <w:p w:rsidR="001C1AC4" w:rsidRPr="003308A1" w:rsidRDefault="001C1AC4" w:rsidP="0000691E">
            <w:pPr>
              <w:tabs>
                <w:tab w:val="left" w:pos="284"/>
              </w:tabs>
              <w:spacing w:after="0" w:line="240" w:lineRule="auto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3308A1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11. Razlikuje političke sustave i raščlanjuje njihovu složenost i utjecaj na razvoj društva i gospodarstva </w:t>
            </w:r>
          </w:p>
          <w:p w:rsidR="001C1AC4" w:rsidRPr="003308A1" w:rsidRDefault="001C1AC4" w:rsidP="0000691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 w:val="20"/>
                <w:szCs w:val="20"/>
                <w:lang w:eastAsia="en-US"/>
              </w:rPr>
            </w:pPr>
            <w:r w:rsidRPr="003308A1">
              <w:rPr>
                <w:rFonts w:asciiTheme="minorHAnsi" w:hAnsiTheme="minorHAnsi"/>
                <w:color w:val="000000"/>
                <w:sz w:val="20"/>
                <w:szCs w:val="20"/>
              </w:rPr>
              <w:t>12. Istražuje promjene političkih sustava i njihovih struktura kroz razvoj ljudskog društva</w:t>
            </w:r>
          </w:p>
        </w:tc>
      </w:tr>
      <w:tr w:rsidR="001C1AC4" w:rsidRPr="00AC4469">
        <w:trPr>
          <w:trHeight w:val="402"/>
        </w:trPr>
        <w:tc>
          <w:tcPr>
            <w:tcW w:w="9039" w:type="dxa"/>
            <w:shd w:val="clear" w:color="auto" w:fill="C2D69B"/>
            <w:tcMar>
              <w:top w:w="57" w:type="dxa"/>
              <w:bottom w:w="57" w:type="dxa"/>
            </w:tcMar>
            <w:vAlign w:val="center"/>
          </w:tcPr>
          <w:p w:rsidR="001C1AC4" w:rsidRPr="003308A1" w:rsidRDefault="001C1AC4" w:rsidP="0000691E">
            <w:pPr>
              <w:spacing w:after="0" w:line="240" w:lineRule="auto"/>
              <w:rPr>
                <w:rFonts w:asciiTheme="minorHAnsi" w:hAnsiTheme="minorHAnsi"/>
                <w:b/>
                <w:bCs/>
                <w:sz w:val="20"/>
                <w:szCs w:val="20"/>
                <w:lang w:eastAsia="en-US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  <w:lang w:eastAsia="en-US"/>
              </w:rPr>
              <w:t>ZNANOST I NJENA NAČELA, FILOZOFSKI KONCEPTI</w:t>
            </w:r>
          </w:p>
        </w:tc>
      </w:tr>
      <w:tr w:rsidR="001C1AC4" w:rsidRPr="00AC4469">
        <w:trPr>
          <w:trHeight w:val="349"/>
        </w:trPr>
        <w:tc>
          <w:tcPr>
            <w:tcW w:w="9039" w:type="dxa"/>
            <w:shd w:val="clear" w:color="auto" w:fill="FFFF00"/>
            <w:tcMar>
              <w:top w:w="57" w:type="dxa"/>
              <w:bottom w:w="57" w:type="dxa"/>
            </w:tcMar>
            <w:vAlign w:val="center"/>
          </w:tcPr>
          <w:p w:rsidR="001C1AC4" w:rsidRPr="003308A1" w:rsidRDefault="001C1AC4" w:rsidP="0000691E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  <w:lang w:eastAsia="en-US"/>
              </w:rPr>
            </w:pPr>
            <w:r w:rsidRPr="003308A1">
              <w:rPr>
                <w:rFonts w:asciiTheme="minorHAnsi" w:hAnsiTheme="minorHAnsi"/>
                <w:sz w:val="20"/>
                <w:szCs w:val="20"/>
                <w:highlight w:val="yellow"/>
                <w:lang w:eastAsia="en-US"/>
              </w:rPr>
              <w:t>Ishodi učenja za:</w:t>
            </w:r>
          </w:p>
        </w:tc>
      </w:tr>
      <w:tr w:rsidR="001C1AC4" w:rsidRPr="00AC4469">
        <w:trPr>
          <w:trHeight w:val="1135"/>
        </w:trPr>
        <w:tc>
          <w:tcPr>
            <w:tcW w:w="9039" w:type="dxa"/>
            <w:shd w:val="clear" w:color="auto" w:fill="FFFFCC"/>
            <w:tcMar>
              <w:top w:w="57" w:type="dxa"/>
              <w:bottom w:w="57" w:type="dxa"/>
            </w:tcMar>
            <w:vAlign w:val="center"/>
          </w:tcPr>
          <w:p w:rsidR="001C1AC4" w:rsidRPr="003308A1" w:rsidRDefault="001C1AC4" w:rsidP="0000691E">
            <w:pPr>
              <w:spacing w:after="100" w:line="240" w:lineRule="auto"/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b/>
                <w:bCs/>
                <w:sz w:val="20"/>
                <w:szCs w:val="20"/>
                <w:lang w:val="bs-Latn-BA" w:eastAsia="en-US"/>
              </w:rPr>
              <w:t>Načela znanstvenih spoznaja</w:t>
            </w:r>
          </w:p>
          <w:p w:rsidR="001C1AC4" w:rsidRPr="003308A1" w:rsidRDefault="001C1AC4" w:rsidP="0000691E">
            <w:pPr>
              <w:spacing w:after="0" w:line="240" w:lineRule="auto"/>
              <w:rPr>
                <w:rFonts w:asciiTheme="minorHAnsi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1.  Primjenjuje filozofske spoznaje u kritičkom promišljanju osobnoga  iskustva i djelovanja</w:t>
            </w:r>
          </w:p>
          <w:p w:rsidR="001C1AC4" w:rsidRPr="003308A1" w:rsidRDefault="001C1AC4" w:rsidP="0000691E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2. Razlikuje spoznajne pristupe, metode i načela znanstvenoga istraživanja</w:t>
            </w:r>
          </w:p>
          <w:p w:rsidR="001C1AC4" w:rsidRPr="003308A1" w:rsidRDefault="001C1AC4" w:rsidP="0000691E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3. Povezuje znanstvene spoznaje s osobnim iskustvom i djelovanjem</w:t>
            </w:r>
          </w:p>
        </w:tc>
      </w:tr>
      <w:tr w:rsidR="001C1AC4" w:rsidRPr="00AC4469">
        <w:trPr>
          <w:trHeight w:val="1025"/>
        </w:trPr>
        <w:tc>
          <w:tcPr>
            <w:tcW w:w="9039" w:type="dxa"/>
            <w:shd w:val="clear" w:color="auto" w:fill="FFFFCC"/>
            <w:tcMar>
              <w:top w:w="57" w:type="dxa"/>
              <w:bottom w:w="57" w:type="dxa"/>
            </w:tcMar>
            <w:vAlign w:val="center"/>
          </w:tcPr>
          <w:p w:rsidR="001C1AC4" w:rsidRPr="003308A1" w:rsidRDefault="001C1AC4" w:rsidP="0000691E">
            <w:pPr>
              <w:spacing w:after="100" w:line="240" w:lineRule="auto"/>
              <w:rPr>
                <w:rFonts w:asciiTheme="minorHAnsi" w:hAnsiTheme="minorHAnsi"/>
                <w:b/>
                <w:bCs/>
                <w:sz w:val="20"/>
                <w:szCs w:val="20"/>
                <w:lang w:eastAsia="en-US"/>
              </w:rPr>
            </w:pPr>
            <w:r w:rsidRPr="003308A1">
              <w:rPr>
                <w:rFonts w:asciiTheme="minorHAnsi" w:hAnsiTheme="minorHAnsi"/>
                <w:b/>
                <w:bCs/>
                <w:sz w:val="20"/>
                <w:szCs w:val="20"/>
                <w:lang w:eastAsia="en-US"/>
              </w:rPr>
              <w:t>Filozofski koncepti</w:t>
            </w:r>
          </w:p>
          <w:p w:rsidR="001C1AC4" w:rsidRPr="003308A1" w:rsidRDefault="001C1AC4" w:rsidP="0000691E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4.</w:t>
            </w:r>
            <w:r w:rsidRPr="003308A1">
              <w:rPr>
                <w:rFonts w:asciiTheme="minorHAnsi" w:hAnsiTheme="minorHAnsi"/>
                <w:sz w:val="20"/>
                <w:szCs w:val="20"/>
                <w:lang w:val="bs-Latn-BA" w:eastAsia="en-US"/>
              </w:rPr>
              <w:t xml:space="preserve">  </w:t>
            </w:r>
            <w:r w:rsidR="001B3BC0"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Analizira</w:t>
            </w: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 xml:space="preserve"> filozofska učenja i njihov utjecaj na društvo</w:t>
            </w:r>
            <w:r w:rsidRPr="003308A1">
              <w:rPr>
                <w:rFonts w:asciiTheme="minorHAnsi" w:hAnsiTheme="minorHAnsi"/>
                <w:sz w:val="20"/>
                <w:szCs w:val="20"/>
                <w:lang w:val="bs-Latn-BA" w:eastAsia="en-US"/>
              </w:rPr>
              <w:t xml:space="preserve"> </w:t>
            </w:r>
          </w:p>
          <w:p w:rsidR="001C1AC4" w:rsidRPr="003308A1" w:rsidRDefault="001C1AC4" w:rsidP="0000691E">
            <w:pPr>
              <w:spacing w:after="0" w:line="240" w:lineRule="auto"/>
              <w:rPr>
                <w:rFonts w:asciiTheme="minorHAnsi" w:hAnsiTheme="minorHAnsi" w:cs="Times New Roman"/>
                <w:b/>
                <w:bCs/>
                <w:sz w:val="20"/>
                <w:szCs w:val="20"/>
                <w:lang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20"/>
                <w:szCs w:val="20"/>
                <w:lang w:val="bs-Latn-BA" w:eastAsia="en-US"/>
              </w:rPr>
              <w:t>5.  Istražuje osnovne spoznajne koncepte (logički, etički, estetički i religijski)</w:t>
            </w:r>
          </w:p>
        </w:tc>
      </w:tr>
    </w:tbl>
    <w:p w:rsidR="003308A1" w:rsidRDefault="003308A1">
      <w:pPr>
        <w:spacing w:after="0" w:line="240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:rsidR="001C1AC4" w:rsidRPr="003308A1" w:rsidRDefault="001C1AC4" w:rsidP="00CE6323">
      <w:pPr>
        <w:jc w:val="center"/>
        <w:rPr>
          <w:rFonts w:asciiTheme="minorHAnsi" w:hAnsiTheme="minorHAnsi" w:cs="Times New Roman"/>
        </w:rPr>
      </w:pPr>
      <w:r w:rsidRPr="003308A1">
        <w:rPr>
          <w:rFonts w:asciiTheme="minorHAnsi" w:hAnsiTheme="minorHAnsi"/>
        </w:rPr>
        <w:lastRenderedPageBreak/>
        <w:t>Shematski prikaz oblasti i komponenti za društveno-humanističko područje</w:t>
      </w:r>
    </w:p>
    <w:p w:rsidR="001C1AC4" w:rsidRDefault="001C1AC4" w:rsidP="002C6DB0">
      <w:pPr>
        <w:rPr>
          <w:rFonts w:asciiTheme="minorHAnsi" w:hAnsiTheme="minorHAnsi" w:cs="Times New Roman"/>
          <w:sz w:val="28"/>
          <w:szCs w:val="28"/>
        </w:rPr>
      </w:pPr>
    </w:p>
    <w:p w:rsidR="00F77BEF" w:rsidRDefault="00F77BEF" w:rsidP="002C6DB0">
      <w:pPr>
        <w:rPr>
          <w:rFonts w:asciiTheme="minorHAnsi" w:hAnsiTheme="minorHAnsi" w:cs="Times New Roman"/>
          <w:sz w:val="28"/>
          <w:szCs w:val="28"/>
        </w:rPr>
      </w:pPr>
    </w:p>
    <w:p w:rsidR="00CE6323" w:rsidRPr="00AC4469" w:rsidRDefault="00CE6323" w:rsidP="002C6DB0">
      <w:pPr>
        <w:rPr>
          <w:rFonts w:asciiTheme="minorHAnsi" w:hAnsiTheme="minorHAnsi" w:cs="Times New Roman"/>
          <w:sz w:val="28"/>
          <w:szCs w:val="28"/>
        </w:rPr>
      </w:pPr>
    </w:p>
    <w:p w:rsidR="001C1AC4" w:rsidRPr="00AC4469" w:rsidRDefault="001C1AC4" w:rsidP="002C6DB0">
      <w:pPr>
        <w:rPr>
          <w:rFonts w:asciiTheme="minorHAnsi" w:hAnsiTheme="minorHAnsi" w:cs="Times New Roman"/>
          <w:sz w:val="28"/>
          <w:szCs w:val="28"/>
        </w:rPr>
      </w:pPr>
    </w:p>
    <w:p w:rsidR="001C1AC4" w:rsidRPr="00AC4469" w:rsidRDefault="00F77BEF" w:rsidP="002C6DB0">
      <w:pPr>
        <w:rPr>
          <w:rFonts w:asciiTheme="minorHAnsi" w:hAnsiTheme="minorHAnsi" w:cs="Times New Roman"/>
          <w:sz w:val="28"/>
          <w:szCs w:val="28"/>
        </w:rPr>
      </w:pPr>
      <w:r>
        <w:rPr>
          <w:rFonts w:asciiTheme="minorHAnsi" w:hAnsiTheme="minorHAnsi" w:cs="Times New Roman"/>
          <w:noProof/>
          <w:sz w:val="28"/>
          <w:szCs w:val="28"/>
        </w:rPr>
        <w:drawing>
          <wp:inline distT="0" distB="0" distL="0" distR="0" wp14:anchorId="5586BF0C" wp14:editId="2D5C187C">
            <wp:extent cx="6083935" cy="5154930"/>
            <wp:effectExtent l="19050" t="0" r="0" b="0"/>
            <wp:docPr id="1" name="Picture 0" descr="shema dr-hum 20.11.C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ma dr-hum 20.11.CR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515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AC4" w:rsidRPr="00AC4469" w:rsidRDefault="001C1AC4" w:rsidP="002C6DB0">
      <w:pPr>
        <w:rPr>
          <w:rFonts w:asciiTheme="minorHAnsi" w:hAnsiTheme="minorHAnsi" w:cs="Times New Roman"/>
          <w:sz w:val="28"/>
          <w:szCs w:val="28"/>
        </w:rPr>
      </w:pPr>
    </w:p>
    <w:p w:rsidR="001C1AC4" w:rsidRPr="00AC4469" w:rsidRDefault="001C1AC4" w:rsidP="002C6DB0">
      <w:pPr>
        <w:rPr>
          <w:rFonts w:asciiTheme="minorHAnsi" w:hAnsiTheme="minorHAnsi" w:cs="Times New Roman"/>
          <w:sz w:val="28"/>
          <w:szCs w:val="28"/>
        </w:rPr>
      </w:pPr>
    </w:p>
    <w:p w:rsidR="001C1AC4" w:rsidRPr="00AC4469" w:rsidRDefault="001C1AC4" w:rsidP="002C6DB0">
      <w:pPr>
        <w:rPr>
          <w:rFonts w:asciiTheme="minorHAnsi" w:hAnsiTheme="minorHAnsi" w:cs="Times New Roman"/>
          <w:sz w:val="28"/>
          <w:szCs w:val="28"/>
        </w:rPr>
      </w:pPr>
    </w:p>
    <w:p w:rsidR="001C1AC4" w:rsidRPr="00AC4469" w:rsidRDefault="001C1AC4" w:rsidP="002C6DB0">
      <w:pPr>
        <w:rPr>
          <w:rFonts w:asciiTheme="minorHAnsi" w:hAnsiTheme="minorHAnsi" w:cs="Times New Roman"/>
          <w:sz w:val="28"/>
          <w:szCs w:val="28"/>
        </w:rPr>
      </w:pPr>
    </w:p>
    <w:p w:rsidR="00560B91" w:rsidRPr="00AC4469" w:rsidRDefault="00560B91" w:rsidP="002C6DB0">
      <w:pPr>
        <w:rPr>
          <w:rFonts w:asciiTheme="minorHAnsi" w:hAnsiTheme="minorHAnsi" w:cs="Times New Roman"/>
          <w:sz w:val="28"/>
          <w:szCs w:val="28"/>
        </w:rPr>
      </w:pPr>
    </w:p>
    <w:p w:rsidR="001C1AC4" w:rsidRPr="00AC4469" w:rsidRDefault="001C1AC4" w:rsidP="00664863">
      <w:pPr>
        <w:spacing w:after="0" w:line="360" w:lineRule="auto"/>
        <w:jc w:val="both"/>
        <w:rPr>
          <w:rFonts w:asciiTheme="minorHAnsi" w:eastAsia="Times New Roman" w:hAnsiTheme="minorHAnsi" w:cs="Times New Roman"/>
          <w:b/>
          <w:bCs/>
          <w:sz w:val="24"/>
          <w:szCs w:val="24"/>
          <w:lang w:val="sl-SI" w:eastAsia="en-US"/>
        </w:rPr>
      </w:pPr>
      <w:r w:rsidRPr="00AC4469">
        <w:rPr>
          <w:rFonts w:asciiTheme="minorHAnsi" w:eastAsia="Times New Roman" w:hAnsiTheme="minorHAnsi" w:cs="Times New Roman"/>
          <w:b/>
          <w:bCs/>
          <w:sz w:val="24"/>
          <w:szCs w:val="24"/>
          <w:lang w:val="sl-SI" w:eastAsia="en-US"/>
        </w:rPr>
        <w:lastRenderedPageBreak/>
        <w:t>KLJUČNE KOMPETENCIJE– PROŽIMAJUĆE TEME ZA DRUŠTVENO-HUMANISTIČKO PODRUČJE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8"/>
        <w:gridCol w:w="6768"/>
      </w:tblGrid>
      <w:tr w:rsidR="001C1AC4" w:rsidRPr="00AC4469" w:rsidTr="003308A1">
        <w:trPr>
          <w:trHeight w:val="4219"/>
        </w:trPr>
        <w:tc>
          <w:tcPr>
            <w:tcW w:w="2808" w:type="dxa"/>
            <w:shd w:val="clear" w:color="auto" w:fill="DBE5F1"/>
          </w:tcPr>
          <w:p w:rsidR="001C1AC4" w:rsidRPr="00AC4469" w:rsidRDefault="001C1AC4" w:rsidP="005874ED">
            <w:pPr>
              <w:spacing w:after="0" w:line="240" w:lineRule="auto"/>
              <w:rPr>
                <w:rFonts w:asciiTheme="minorHAnsi" w:eastAsia="Times New Roman" w:hAnsiTheme="minorHAnsi" w:cs="Times New Roman"/>
                <w:b/>
                <w:bCs/>
                <w:sz w:val="24"/>
                <w:szCs w:val="24"/>
                <w:lang w:val="sl-SI" w:eastAsia="en-US"/>
              </w:rPr>
            </w:pPr>
            <w:r w:rsidRPr="00AC4469">
              <w:rPr>
                <w:rFonts w:asciiTheme="minorHAnsi" w:eastAsia="Times New Roman" w:hAnsiTheme="minorHAnsi" w:cs="Times New Roman"/>
                <w:b/>
                <w:bCs/>
                <w:sz w:val="24"/>
                <w:szCs w:val="24"/>
                <w:lang w:val="sl-SI" w:eastAsia="en-US"/>
              </w:rPr>
              <w:t>Socijalna i građanska kompetencija</w:t>
            </w:r>
          </w:p>
        </w:tc>
        <w:tc>
          <w:tcPr>
            <w:tcW w:w="6768" w:type="dxa"/>
            <w:shd w:val="clear" w:color="auto" w:fill="DBE5F1"/>
          </w:tcPr>
          <w:p w:rsidR="001C1AC4" w:rsidRPr="00AC4469" w:rsidRDefault="001C1AC4" w:rsidP="00664863">
            <w:pPr>
              <w:numPr>
                <w:ilvl w:val="1"/>
                <w:numId w:val="17"/>
              </w:num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color w:val="00B0F0"/>
                <w:sz w:val="18"/>
                <w:szCs w:val="18"/>
                <w:lang w:val="sl-SI" w:eastAsia="en-US"/>
              </w:rPr>
            </w:pPr>
          </w:p>
          <w:p w:rsidR="001C1AC4" w:rsidRPr="00AC4469" w:rsidRDefault="001C1AC4" w:rsidP="00664863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inorHAnsi" w:hAnsiTheme="minorHAnsi" w:cs="Times New Roman"/>
                <w:sz w:val="20"/>
                <w:szCs w:val="20"/>
                <w:lang w:val="sl-SI" w:eastAsia="en-US"/>
              </w:rPr>
            </w:pPr>
            <w:r w:rsidRPr="00AC4469">
              <w:rPr>
                <w:rFonts w:asciiTheme="minorHAnsi" w:hAnsiTheme="minorHAnsi" w:cs="Times New Roman"/>
                <w:sz w:val="20"/>
                <w:szCs w:val="20"/>
                <w:lang w:val="sl-SI" w:eastAsia="en-US"/>
              </w:rPr>
              <w:t xml:space="preserve">Prepoznavanje vlastitih emocija, zanimanje za i poštovanje drugih kultura; </w:t>
            </w:r>
          </w:p>
          <w:p w:rsidR="001C1AC4" w:rsidRPr="00AC4469" w:rsidRDefault="001C1AC4" w:rsidP="00664863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inorHAnsi" w:hAnsiTheme="minorHAnsi" w:cs="Times New Roman"/>
                <w:sz w:val="20"/>
                <w:szCs w:val="20"/>
                <w:lang w:val="sl-SI" w:eastAsia="en-US"/>
              </w:rPr>
            </w:pPr>
            <w:r w:rsidRPr="00AC4469">
              <w:rPr>
                <w:rFonts w:asciiTheme="minorHAnsi" w:hAnsiTheme="minorHAnsi" w:cs="Times New Roman"/>
                <w:sz w:val="20"/>
                <w:szCs w:val="20"/>
                <w:lang w:val="sl-SI" w:eastAsia="en-US"/>
              </w:rPr>
              <w:t xml:space="preserve">Razumijevanje identiteta vlastitoga naroda i sebe kao pripadnika neke skupine u interakciji s kulturnim identitetom Europe i ostatka svijeta; </w:t>
            </w:r>
          </w:p>
          <w:p w:rsidR="001C1AC4" w:rsidRPr="00AC4469" w:rsidRDefault="001C1AC4" w:rsidP="00664863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Theme="minorHAnsi" w:hAnsiTheme="minorHAnsi" w:cs="Times New Roman"/>
                <w:sz w:val="20"/>
                <w:szCs w:val="20"/>
                <w:lang w:val="sl-SI" w:eastAsia="en-US"/>
              </w:rPr>
            </w:pPr>
            <w:r w:rsidRPr="00AC4469">
              <w:rPr>
                <w:rFonts w:asciiTheme="minorHAnsi" w:hAnsiTheme="minorHAnsi" w:cs="Times New Roman"/>
                <w:sz w:val="20"/>
                <w:szCs w:val="20"/>
                <w:lang w:val="sl-SI" w:eastAsia="en-US"/>
              </w:rPr>
              <w:t xml:space="preserve">Svijest o europskom i svjetovnom kulturnom nasljedstvu i o kulturnoj i jezičnoj raznolikosti svijeta; </w:t>
            </w:r>
          </w:p>
          <w:p w:rsidR="001C1AC4" w:rsidRPr="00AC4469" w:rsidRDefault="001B3BC0" w:rsidP="00664863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Theme="minorHAnsi" w:hAnsiTheme="minorHAnsi" w:cs="Times New Roman"/>
                <w:sz w:val="20"/>
                <w:szCs w:val="20"/>
                <w:lang w:val="sl-SI" w:eastAsia="en-US"/>
              </w:rPr>
            </w:pPr>
            <w:r w:rsidRPr="00AC4469">
              <w:rPr>
                <w:rFonts w:asciiTheme="minorHAnsi" w:hAnsiTheme="minorHAnsi" w:cs="Times New Roman"/>
                <w:sz w:val="20"/>
                <w:szCs w:val="20"/>
                <w:lang w:val="sl-SI" w:eastAsia="en-US"/>
              </w:rPr>
              <w:t xml:space="preserve">Poznavanje </w:t>
            </w:r>
            <w:r w:rsidR="001C1AC4" w:rsidRPr="00AC4469">
              <w:rPr>
                <w:rFonts w:asciiTheme="minorHAnsi" w:hAnsiTheme="minorHAnsi" w:cs="Times New Roman"/>
                <w:sz w:val="20"/>
                <w:szCs w:val="20"/>
                <w:lang w:val="sl-SI" w:eastAsia="en-US"/>
              </w:rPr>
              <w:t>kulturnih posebno</w:t>
            </w:r>
            <w:r w:rsidRPr="00AC4469">
              <w:rPr>
                <w:rFonts w:asciiTheme="minorHAnsi" w:hAnsiTheme="minorHAnsi" w:cs="Times New Roman"/>
                <w:sz w:val="20"/>
                <w:szCs w:val="20"/>
                <w:lang w:val="sl-SI" w:eastAsia="en-US"/>
              </w:rPr>
              <w:t>sti društva i zajednica</w:t>
            </w:r>
            <w:r w:rsidR="001C1AC4" w:rsidRPr="00AC4469">
              <w:rPr>
                <w:rFonts w:asciiTheme="minorHAnsi" w:hAnsiTheme="minorHAnsi" w:cs="Times New Roman"/>
                <w:sz w:val="20"/>
                <w:szCs w:val="20"/>
                <w:lang w:val="sl-SI" w:eastAsia="en-US"/>
              </w:rPr>
              <w:t>;</w:t>
            </w:r>
          </w:p>
          <w:p w:rsidR="001C1AC4" w:rsidRPr="00AC4469" w:rsidRDefault="001C1AC4" w:rsidP="00664863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Theme="minorHAnsi" w:hAnsiTheme="minorHAnsi" w:cs="Times New Roman"/>
                <w:sz w:val="20"/>
                <w:szCs w:val="20"/>
                <w:lang w:val="sl-SI" w:eastAsia="en-US"/>
              </w:rPr>
            </w:pPr>
            <w:r w:rsidRPr="00AC4469">
              <w:rPr>
                <w:rFonts w:asciiTheme="minorHAnsi" w:hAnsiTheme="minorHAnsi" w:cs="Times New Roman"/>
                <w:sz w:val="20"/>
                <w:szCs w:val="20"/>
                <w:lang w:val="sl-SI" w:eastAsia="en-US"/>
              </w:rPr>
              <w:t>Razvijanje svjesnosti i razumijevanja sociokulturnih i m</w:t>
            </w:r>
            <w:r w:rsidR="001B3BC0" w:rsidRPr="00AC4469">
              <w:rPr>
                <w:rFonts w:asciiTheme="minorHAnsi" w:hAnsiTheme="minorHAnsi" w:cs="Times New Roman"/>
                <w:sz w:val="20"/>
                <w:szCs w:val="20"/>
                <w:lang w:val="sl-SI" w:eastAsia="en-US"/>
              </w:rPr>
              <w:t xml:space="preserve">eđukulturnih pravila </w:t>
            </w:r>
            <w:r w:rsidRPr="00AC4469">
              <w:rPr>
                <w:rFonts w:asciiTheme="minorHAnsi" w:hAnsiTheme="minorHAnsi" w:cs="Times New Roman"/>
                <w:sz w:val="20"/>
                <w:szCs w:val="20"/>
                <w:lang w:val="sl-SI" w:eastAsia="en-US"/>
              </w:rPr>
              <w:t xml:space="preserve">i razvijanje odgovarajućih strategija za komunikaciju, interpretaciju i korištenje poruka sukladno ovim pravilima i normama (sociolingvistička kompetencija);   </w:t>
            </w:r>
          </w:p>
          <w:p w:rsidR="001C1AC4" w:rsidRPr="00AC4469" w:rsidRDefault="001C1AC4" w:rsidP="003308A1">
            <w:pPr>
              <w:numPr>
                <w:ilvl w:val="1"/>
                <w:numId w:val="16"/>
              </w:numPr>
              <w:spacing w:after="0" w:line="240" w:lineRule="auto"/>
              <w:ind w:left="592" w:hanging="283"/>
              <w:jc w:val="both"/>
              <w:rPr>
                <w:rFonts w:asciiTheme="minorHAnsi" w:hAnsiTheme="minorHAnsi" w:cs="Times New Roman"/>
                <w:sz w:val="18"/>
                <w:szCs w:val="18"/>
                <w:lang w:val="sl-SI" w:eastAsia="en-US"/>
              </w:rPr>
            </w:pPr>
            <w:r w:rsidRPr="00AC4469">
              <w:rPr>
                <w:rFonts w:asciiTheme="minorHAnsi" w:hAnsiTheme="minorHAnsi" w:cs="Times New Roman"/>
                <w:sz w:val="18"/>
                <w:szCs w:val="18"/>
                <w:lang w:val="sl-SI" w:eastAsia="en-US"/>
              </w:rPr>
              <w:t>Uvažavanje karakterističkih crta društvenih odnosa (pozdravi, način obraćanja);</w:t>
            </w:r>
          </w:p>
          <w:p w:rsidR="003308A1" w:rsidRDefault="001C1AC4" w:rsidP="003308A1">
            <w:pPr>
              <w:numPr>
                <w:ilvl w:val="1"/>
                <w:numId w:val="16"/>
              </w:numPr>
              <w:spacing w:after="0" w:line="240" w:lineRule="auto"/>
              <w:ind w:left="592" w:hanging="283"/>
              <w:jc w:val="both"/>
              <w:rPr>
                <w:rFonts w:asciiTheme="minorHAnsi" w:hAnsiTheme="minorHAnsi" w:cs="Times New Roman"/>
                <w:sz w:val="18"/>
                <w:szCs w:val="18"/>
                <w:lang w:val="sl-SI" w:eastAsia="en-US"/>
              </w:rPr>
            </w:pPr>
            <w:r w:rsidRPr="00AC4469">
              <w:rPr>
                <w:rFonts w:asciiTheme="minorHAnsi" w:hAnsiTheme="minorHAnsi" w:cs="Times New Roman"/>
                <w:sz w:val="18"/>
                <w:szCs w:val="18"/>
                <w:lang w:val="sl-SI" w:eastAsia="en-US"/>
              </w:rPr>
              <w:t xml:space="preserve">Uvažavanje pravila lijepog ponašanja (izraziti zahvalnost, naklonost, podijeliti brigu, radost, itd.); </w:t>
            </w:r>
          </w:p>
          <w:p w:rsidR="003308A1" w:rsidRDefault="001C1AC4" w:rsidP="003308A1">
            <w:pPr>
              <w:numPr>
                <w:ilvl w:val="1"/>
                <w:numId w:val="16"/>
              </w:numPr>
              <w:spacing w:after="0" w:line="240" w:lineRule="auto"/>
              <w:ind w:left="592" w:hanging="283"/>
              <w:jc w:val="both"/>
              <w:rPr>
                <w:rFonts w:asciiTheme="minorHAnsi" w:hAnsiTheme="minorHAnsi" w:cs="Times New Roman"/>
                <w:sz w:val="18"/>
                <w:szCs w:val="18"/>
                <w:lang w:val="sl-SI" w:eastAsia="en-US"/>
              </w:rPr>
            </w:pPr>
            <w:r w:rsidRPr="003308A1">
              <w:rPr>
                <w:rFonts w:asciiTheme="minorHAnsi" w:hAnsiTheme="minorHAnsi" w:cs="Times New Roman"/>
                <w:sz w:val="18"/>
                <w:szCs w:val="18"/>
                <w:lang w:val="sl-SI" w:eastAsia="en-US"/>
              </w:rPr>
              <w:t>Uvažavanje razlika u jezičnim registrima (razine formalizma);</w:t>
            </w:r>
          </w:p>
          <w:p w:rsidR="001C1AC4" w:rsidRPr="00AC4469" w:rsidRDefault="001C1AC4" w:rsidP="003308A1">
            <w:pPr>
              <w:numPr>
                <w:ilvl w:val="1"/>
                <w:numId w:val="16"/>
              </w:numPr>
              <w:spacing w:after="0" w:line="240" w:lineRule="auto"/>
              <w:ind w:left="592" w:hanging="283"/>
              <w:jc w:val="both"/>
              <w:rPr>
                <w:rFonts w:asciiTheme="minorHAnsi" w:eastAsia="Times New Roman" w:hAnsiTheme="minorHAnsi" w:cs="Times New Roman"/>
                <w:sz w:val="18"/>
                <w:szCs w:val="18"/>
                <w:lang w:val="sl-SI" w:eastAsia="en-US"/>
              </w:rPr>
            </w:pPr>
            <w:r w:rsidRPr="003308A1">
              <w:rPr>
                <w:rFonts w:asciiTheme="minorHAnsi" w:hAnsiTheme="minorHAnsi" w:cs="Times New Roman"/>
                <w:sz w:val="18"/>
                <w:szCs w:val="18"/>
                <w:lang w:val="sl-SI" w:eastAsia="en-US"/>
              </w:rPr>
              <w:t>Konstruktivno komuniciranje i poštovanje u društvenim situacijama, kvalitetna međuosobna komunikacija.</w:t>
            </w:r>
          </w:p>
        </w:tc>
      </w:tr>
      <w:tr w:rsidR="001C1AC4" w:rsidRPr="00AC4469" w:rsidTr="003308A1">
        <w:trPr>
          <w:trHeight w:val="1557"/>
        </w:trPr>
        <w:tc>
          <w:tcPr>
            <w:tcW w:w="2808" w:type="dxa"/>
            <w:shd w:val="clear" w:color="auto" w:fill="E7F1DD"/>
          </w:tcPr>
          <w:p w:rsidR="001C1AC4" w:rsidRPr="00AC4469" w:rsidRDefault="001C1AC4" w:rsidP="00664863">
            <w:pPr>
              <w:spacing w:after="0" w:line="240" w:lineRule="auto"/>
              <w:rPr>
                <w:rFonts w:asciiTheme="minorHAnsi" w:eastAsia="Times New Roman" w:hAnsiTheme="minorHAnsi" w:cs="Times New Roman"/>
                <w:b/>
                <w:bCs/>
                <w:sz w:val="24"/>
                <w:szCs w:val="24"/>
                <w:lang w:val="sl-SI" w:eastAsia="en-US"/>
              </w:rPr>
            </w:pPr>
            <w:r w:rsidRPr="00AC4469">
              <w:rPr>
                <w:rFonts w:asciiTheme="minorHAnsi" w:eastAsia="Times New Roman" w:hAnsiTheme="minorHAnsi" w:cs="Times New Roman"/>
                <w:b/>
                <w:bCs/>
                <w:sz w:val="24"/>
                <w:szCs w:val="24"/>
                <w:lang w:val="sl-SI" w:eastAsia="en-US"/>
              </w:rPr>
              <w:t xml:space="preserve">Samoinicijativa i poduzetnička kompetencija </w:t>
            </w:r>
          </w:p>
        </w:tc>
        <w:tc>
          <w:tcPr>
            <w:tcW w:w="6768" w:type="dxa"/>
            <w:shd w:val="clear" w:color="auto" w:fill="E7F1DD"/>
          </w:tcPr>
          <w:p w:rsidR="001C1AC4" w:rsidRPr="00AC4469" w:rsidRDefault="001C1AC4" w:rsidP="00664863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lang w:val="sl-SI" w:eastAsia="en-US"/>
              </w:rPr>
            </w:pPr>
            <w:r w:rsidRPr="00AC4469">
              <w:rPr>
                <w:rFonts w:asciiTheme="minorHAnsi" w:eastAsia="Times New Roman" w:hAnsiTheme="minorHAnsi" w:cs="Times New Roman"/>
                <w:sz w:val="20"/>
                <w:szCs w:val="20"/>
                <w:lang w:val="sl-SI" w:eastAsia="en-US"/>
              </w:rPr>
              <w:t>Upravlja projektima;</w:t>
            </w:r>
          </w:p>
          <w:p w:rsidR="001C1AC4" w:rsidRPr="00AC4469" w:rsidRDefault="001C1AC4" w:rsidP="00664863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lang w:val="sl-SI" w:eastAsia="en-US"/>
              </w:rPr>
            </w:pPr>
            <w:r w:rsidRPr="00AC4469">
              <w:rPr>
                <w:rFonts w:asciiTheme="minorHAnsi" w:eastAsia="Times New Roman" w:hAnsiTheme="minorHAnsi" w:cs="Times New Roman"/>
                <w:sz w:val="20"/>
                <w:szCs w:val="20"/>
                <w:lang w:val="sl-SI" w:eastAsia="en-US"/>
              </w:rPr>
              <w:t>Prepoznavanje vlastitih jakih  i slabih strana;</w:t>
            </w:r>
          </w:p>
          <w:p w:rsidR="001C1AC4" w:rsidRPr="00AC4469" w:rsidRDefault="001C1AC4" w:rsidP="00664863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lang w:val="sl-SI" w:eastAsia="en-US"/>
              </w:rPr>
            </w:pPr>
            <w:r w:rsidRPr="00AC4469">
              <w:rPr>
                <w:rFonts w:asciiTheme="minorHAnsi" w:eastAsia="Times New Roman" w:hAnsiTheme="minorHAnsi" w:cs="Times New Roman"/>
                <w:sz w:val="20"/>
                <w:szCs w:val="20"/>
                <w:lang w:val="sl-SI" w:eastAsia="en-US"/>
              </w:rPr>
              <w:t>Rad u timovima na kooperativan i fleksibilan način;</w:t>
            </w:r>
          </w:p>
          <w:p w:rsidR="001C1AC4" w:rsidRPr="00AC4469" w:rsidRDefault="001C1AC4" w:rsidP="00664863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lang w:val="sl-SI" w:eastAsia="en-US"/>
              </w:rPr>
            </w:pPr>
            <w:r w:rsidRPr="00AC4469">
              <w:rPr>
                <w:rFonts w:asciiTheme="minorHAnsi" w:eastAsia="Times New Roman" w:hAnsiTheme="minorHAnsi" w:cs="Times New Roman"/>
                <w:sz w:val="20"/>
                <w:szCs w:val="20"/>
                <w:lang w:val="sl-SI" w:eastAsia="en-US"/>
              </w:rPr>
              <w:t>Konstruktivno surađivanje u aktivnostima i primjena</w:t>
            </w:r>
            <w:r w:rsidR="001B3BC0" w:rsidRPr="00AC4469">
              <w:rPr>
                <w:rFonts w:asciiTheme="minorHAnsi" w:eastAsia="Times New Roman" w:hAnsiTheme="minorHAnsi" w:cs="Times New Roman"/>
                <w:sz w:val="20"/>
                <w:szCs w:val="20"/>
                <w:lang w:val="sl-SI" w:eastAsia="en-US"/>
              </w:rPr>
              <w:t xml:space="preserve"> vještina</w:t>
            </w:r>
            <w:r w:rsidRPr="00AC4469">
              <w:rPr>
                <w:rFonts w:asciiTheme="minorHAnsi" w:eastAsia="Times New Roman" w:hAnsiTheme="minorHAnsi" w:cs="Times New Roman"/>
                <w:sz w:val="20"/>
                <w:szCs w:val="20"/>
                <w:lang w:val="sl-SI" w:eastAsia="en-US"/>
              </w:rPr>
              <w:t xml:space="preserve"> rada</w:t>
            </w:r>
            <w:r w:rsidR="001B3BC0" w:rsidRPr="00AC4469">
              <w:rPr>
                <w:rFonts w:asciiTheme="minorHAnsi" w:eastAsia="Times New Roman" w:hAnsiTheme="minorHAnsi" w:cs="Times New Roman"/>
                <w:sz w:val="20"/>
                <w:szCs w:val="20"/>
                <w:lang w:val="sl-SI" w:eastAsia="en-US"/>
              </w:rPr>
              <w:t xml:space="preserve"> u skupinama</w:t>
            </w:r>
            <w:r w:rsidRPr="00AC4469">
              <w:rPr>
                <w:rFonts w:asciiTheme="minorHAnsi" w:eastAsia="Times New Roman" w:hAnsiTheme="minorHAnsi" w:cs="Times New Roman"/>
                <w:sz w:val="20"/>
                <w:szCs w:val="20"/>
                <w:lang w:val="sl-SI" w:eastAsia="en-US"/>
              </w:rPr>
              <w:t>;</w:t>
            </w:r>
          </w:p>
          <w:p w:rsidR="001C1AC4" w:rsidRPr="00AC4469" w:rsidRDefault="001C1AC4" w:rsidP="003308A1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lang w:val="sl-SI" w:eastAsia="en-US"/>
              </w:rPr>
            </w:pPr>
            <w:r w:rsidRPr="00AC4469">
              <w:rPr>
                <w:rFonts w:asciiTheme="minorHAnsi" w:eastAsia="Times New Roman" w:hAnsiTheme="minorHAnsi" w:cs="Times New Roman"/>
                <w:lang w:val="sl-SI" w:eastAsia="en-US"/>
              </w:rPr>
              <w:t>Upravljanje rizikom i razvijanje svijesti o odgovornosti.</w:t>
            </w:r>
          </w:p>
        </w:tc>
      </w:tr>
      <w:tr w:rsidR="001C1AC4" w:rsidRPr="00AC4469">
        <w:trPr>
          <w:trHeight w:val="986"/>
        </w:trPr>
        <w:tc>
          <w:tcPr>
            <w:tcW w:w="2808" w:type="dxa"/>
            <w:shd w:val="clear" w:color="auto" w:fill="FFCCFF"/>
          </w:tcPr>
          <w:p w:rsidR="001C1AC4" w:rsidRPr="00AC4469" w:rsidRDefault="001C1AC4" w:rsidP="00664863">
            <w:pPr>
              <w:spacing w:after="0" w:line="240" w:lineRule="auto"/>
              <w:rPr>
                <w:rFonts w:asciiTheme="minorHAnsi" w:eastAsia="Times New Roman" w:hAnsiTheme="minorHAnsi" w:cs="Times New Roman"/>
                <w:b/>
                <w:bCs/>
                <w:sz w:val="24"/>
                <w:szCs w:val="24"/>
                <w:lang w:val="sl-SI" w:eastAsia="en-US"/>
              </w:rPr>
            </w:pPr>
            <w:r w:rsidRPr="00AC4469">
              <w:rPr>
                <w:rFonts w:asciiTheme="minorHAnsi" w:eastAsia="Times New Roman" w:hAnsiTheme="minorHAnsi" w:cs="Times New Roman"/>
                <w:b/>
                <w:bCs/>
                <w:sz w:val="24"/>
                <w:szCs w:val="24"/>
                <w:lang w:val="sl-SI" w:eastAsia="en-US"/>
              </w:rPr>
              <w:t>Kulturna svijest i kulturno izražavanje</w:t>
            </w:r>
          </w:p>
        </w:tc>
        <w:tc>
          <w:tcPr>
            <w:tcW w:w="6768" w:type="dxa"/>
            <w:shd w:val="clear" w:color="auto" w:fill="FFCCFF"/>
          </w:tcPr>
          <w:p w:rsidR="001C1AC4" w:rsidRPr="00AC4469" w:rsidRDefault="001C1AC4" w:rsidP="00664863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Theme="minorHAnsi" w:hAnsiTheme="minorHAnsi" w:cs="Times New Roman"/>
                <w:sz w:val="20"/>
                <w:szCs w:val="20"/>
                <w:lang w:val="sl-SI" w:eastAsia="en-US"/>
              </w:rPr>
            </w:pPr>
            <w:r w:rsidRPr="00AC4469">
              <w:rPr>
                <w:rFonts w:asciiTheme="minorHAnsi" w:hAnsiTheme="minorHAnsi" w:cs="Times New Roman"/>
                <w:sz w:val="20"/>
                <w:szCs w:val="20"/>
                <w:lang w:val="sl-SI" w:eastAsia="en-US"/>
              </w:rPr>
              <w:t xml:space="preserve">Izbjegavanje stereotipa, uvažavanje kompromisa, razvijanje osobnoga integriteta i poštovanje integriteta drugih, primjerno samopouzdanje; </w:t>
            </w:r>
          </w:p>
          <w:p w:rsidR="001C1AC4" w:rsidRPr="00AC4469" w:rsidRDefault="001C1AC4" w:rsidP="00664863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Theme="minorHAnsi" w:hAnsiTheme="minorHAnsi" w:cs="Times New Roman"/>
                <w:sz w:val="20"/>
                <w:szCs w:val="20"/>
                <w:lang w:val="sl-SI" w:eastAsia="en-US"/>
              </w:rPr>
            </w:pPr>
            <w:r w:rsidRPr="00AC4469">
              <w:rPr>
                <w:rFonts w:asciiTheme="minorHAnsi" w:hAnsiTheme="minorHAnsi" w:cs="Times New Roman"/>
                <w:sz w:val="20"/>
                <w:szCs w:val="20"/>
                <w:lang w:val="sl-SI" w:eastAsia="en-US"/>
              </w:rPr>
              <w:t>Konstruktivno izražavanje vlastitoga mišljenja i frustracija, sposobnost empatije;</w:t>
            </w:r>
          </w:p>
          <w:p w:rsidR="001C1AC4" w:rsidRPr="00AC4469" w:rsidRDefault="001C1AC4" w:rsidP="00664863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Theme="minorHAnsi" w:hAnsiTheme="minorHAnsi" w:cs="Times New Roman"/>
                <w:sz w:val="20"/>
                <w:szCs w:val="20"/>
                <w:lang w:val="sl-SI" w:eastAsia="en-US"/>
              </w:rPr>
            </w:pPr>
            <w:r w:rsidRPr="00AC4469">
              <w:rPr>
                <w:rFonts w:asciiTheme="minorHAnsi" w:hAnsiTheme="minorHAnsi" w:cs="Times New Roman"/>
                <w:sz w:val="20"/>
                <w:szCs w:val="20"/>
                <w:lang w:val="sl-SI" w:eastAsia="en-US"/>
              </w:rPr>
              <w:t>Poznavanje najznačajnijih kulturnih dostignuća, uključujući i pop-kulturu, uvažavanje umjetničkoga rada i kulturnih događaja;</w:t>
            </w:r>
          </w:p>
          <w:p w:rsidR="001C1AC4" w:rsidRPr="00AC4469" w:rsidRDefault="001C1AC4" w:rsidP="003308A1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lang w:val="sl-SI" w:eastAsia="en-US"/>
              </w:rPr>
            </w:pPr>
            <w:r w:rsidRPr="00AC4469">
              <w:rPr>
                <w:rFonts w:asciiTheme="minorHAnsi" w:hAnsiTheme="minorHAnsi" w:cs="Times New Roman"/>
                <w:sz w:val="20"/>
                <w:szCs w:val="20"/>
                <w:lang w:val="sl-SI" w:eastAsia="en-US"/>
              </w:rPr>
              <w:t>Uvažavanje i uživanje u umjetničkim dijelima i izvedbama i razvijanje osjećaja za lijepo.</w:t>
            </w:r>
          </w:p>
        </w:tc>
      </w:tr>
      <w:tr w:rsidR="001C1AC4" w:rsidRPr="00AC4469">
        <w:tc>
          <w:tcPr>
            <w:tcW w:w="2808" w:type="dxa"/>
            <w:shd w:val="clear" w:color="auto" w:fill="D6E3BC"/>
          </w:tcPr>
          <w:p w:rsidR="001C1AC4" w:rsidRPr="00AC4469" w:rsidRDefault="001C1AC4" w:rsidP="00664863">
            <w:pPr>
              <w:spacing w:after="0" w:line="240" w:lineRule="auto"/>
              <w:rPr>
                <w:rFonts w:asciiTheme="minorHAnsi" w:eastAsia="Times New Roman" w:hAnsiTheme="minorHAnsi" w:cs="Times New Roman"/>
                <w:b/>
                <w:bCs/>
                <w:sz w:val="24"/>
                <w:szCs w:val="24"/>
                <w:lang w:val="sl-SI" w:eastAsia="en-US"/>
              </w:rPr>
            </w:pPr>
            <w:r w:rsidRPr="00AC4469">
              <w:rPr>
                <w:rFonts w:asciiTheme="minorHAnsi" w:eastAsia="Times New Roman" w:hAnsiTheme="minorHAnsi" w:cs="Times New Roman"/>
                <w:b/>
                <w:bCs/>
                <w:sz w:val="24"/>
                <w:szCs w:val="24"/>
                <w:lang w:val="sl-SI" w:eastAsia="en-US"/>
              </w:rPr>
              <w:t>Kreativno-produktivna kompetencija</w:t>
            </w:r>
          </w:p>
        </w:tc>
        <w:tc>
          <w:tcPr>
            <w:tcW w:w="6768" w:type="dxa"/>
            <w:shd w:val="clear" w:color="auto" w:fill="D6E3BC"/>
          </w:tcPr>
          <w:p w:rsidR="001C1AC4" w:rsidRPr="00AC4469" w:rsidRDefault="001C1AC4" w:rsidP="00664863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lang w:val="sl-SI" w:eastAsia="en-US"/>
              </w:rPr>
            </w:pPr>
            <w:r w:rsidRPr="00AC4469">
              <w:rPr>
                <w:rFonts w:asciiTheme="minorHAnsi" w:eastAsia="Times New Roman" w:hAnsiTheme="minorHAnsi" w:cs="Times New Roman"/>
                <w:sz w:val="20"/>
                <w:szCs w:val="20"/>
                <w:lang w:val="sl-SI" w:eastAsia="en-US"/>
              </w:rPr>
              <w:t xml:space="preserve">Razvijanje kompleksnoga mišljenja: </w:t>
            </w:r>
          </w:p>
          <w:p w:rsidR="001C1AC4" w:rsidRPr="00AC4469" w:rsidRDefault="001C1AC4" w:rsidP="003308A1">
            <w:pPr>
              <w:numPr>
                <w:ilvl w:val="0"/>
                <w:numId w:val="21"/>
              </w:numPr>
              <w:spacing w:after="0" w:line="240" w:lineRule="auto"/>
              <w:ind w:left="592" w:hanging="283"/>
              <w:jc w:val="both"/>
              <w:rPr>
                <w:rFonts w:asciiTheme="minorHAnsi" w:eastAsia="Times New Roman" w:hAnsiTheme="minorHAnsi" w:cs="Times New Roman"/>
                <w:sz w:val="18"/>
                <w:szCs w:val="18"/>
                <w:lang w:val="sl-SI" w:eastAsia="en-US"/>
              </w:rPr>
            </w:pPr>
            <w:r w:rsidRPr="00AC4469">
              <w:rPr>
                <w:rFonts w:asciiTheme="minorHAnsi" w:eastAsia="Times New Roman" w:hAnsiTheme="minorHAnsi" w:cs="Times New Roman"/>
                <w:sz w:val="18"/>
                <w:szCs w:val="18"/>
                <w:lang w:val="sl-SI" w:eastAsia="en-US"/>
              </w:rPr>
              <w:t>sažimanje,</w:t>
            </w:r>
            <w:r w:rsidRPr="00AC4469">
              <w:rPr>
                <w:rFonts w:asciiTheme="minorHAnsi" w:eastAsia="Times New Roman" w:hAnsiTheme="minorHAnsi" w:cs="Times New Roman"/>
                <w:color w:val="FF0000"/>
                <w:sz w:val="18"/>
                <w:szCs w:val="18"/>
                <w:lang w:val="sl-SI" w:eastAsia="en-US"/>
              </w:rPr>
              <w:t xml:space="preserve"> </w:t>
            </w:r>
            <w:r w:rsidRPr="00AC4469">
              <w:rPr>
                <w:rFonts w:asciiTheme="minorHAnsi" w:eastAsia="Times New Roman" w:hAnsiTheme="minorHAnsi" w:cs="Times New Roman"/>
                <w:color w:val="0D0D0D"/>
                <w:sz w:val="18"/>
                <w:szCs w:val="18"/>
                <w:lang w:val="sl-SI" w:eastAsia="en-US"/>
              </w:rPr>
              <w:t>generaliziranje</w:t>
            </w:r>
            <w:r w:rsidRPr="00AC4469">
              <w:rPr>
                <w:rFonts w:asciiTheme="minorHAnsi" w:eastAsia="Times New Roman" w:hAnsiTheme="minorHAnsi" w:cs="Times New Roman"/>
                <w:sz w:val="18"/>
                <w:szCs w:val="18"/>
                <w:lang w:val="sl-SI" w:eastAsia="en-US"/>
              </w:rPr>
              <w:t xml:space="preserve">, podrška </w:t>
            </w:r>
            <w:r w:rsidR="00586AE6" w:rsidRPr="00AC4469">
              <w:rPr>
                <w:rFonts w:asciiTheme="minorHAnsi" w:eastAsia="Times New Roman" w:hAnsiTheme="minorHAnsi" w:cs="Times New Roman"/>
                <w:sz w:val="18"/>
                <w:szCs w:val="18"/>
                <w:lang w:val="sl-SI" w:eastAsia="en-US"/>
              </w:rPr>
              <w:t>uporabi</w:t>
            </w:r>
            <w:r w:rsidRPr="00AC4469">
              <w:rPr>
                <w:rFonts w:asciiTheme="minorHAnsi" w:eastAsia="Times New Roman" w:hAnsiTheme="minorHAnsi" w:cs="Times New Roman"/>
                <w:sz w:val="18"/>
                <w:szCs w:val="18"/>
                <w:lang w:val="sl-SI" w:eastAsia="en-US"/>
              </w:rPr>
              <w:t xml:space="preserve"> viših kognitivnih sposobnosti, kao što su </w:t>
            </w:r>
            <w:r w:rsidR="00586AE6" w:rsidRPr="00AC4469">
              <w:rPr>
                <w:rFonts w:asciiTheme="minorHAnsi" w:eastAsia="Times New Roman" w:hAnsiTheme="minorHAnsi" w:cs="Times New Roman"/>
                <w:sz w:val="18"/>
                <w:szCs w:val="18"/>
                <w:lang w:val="sl-SI" w:eastAsia="en-US"/>
              </w:rPr>
              <w:t>analiza</w:t>
            </w:r>
            <w:r w:rsidRPr="00AC4469">
              <w:rPr>
                <w:rFonts w:asciiTheme="minorHAnsi" w:eastAsia="Times New Roman" w:hAnsiTheme="minorHAnsi" w:cs="Times New Roman"/>
                <w:sz w:val="18"/>
                <w:szCs w:val="18"/>
                <w:lang w:val="sl-SI" w:eastAsia="en-US"/>
              </w:rPr>
              <w:t>, sinteza, vrednovanje, razvijanje kritičkoga mišljenja (razlikovanje između činjenica i mišljenja, argumentiranje teza);</w:t>
            </w:r>
          </w:p>
          <w:p w:rsidR="001C1AC4" w:rsidRPr="00AC4469" w:rsidRDefault="001C1AC4" w:rsidP="00664863">
            <w:pPr>
              <w:numPr>
                <w:ilvl w:val="0"/>
                <w:numId w:val="19"/>
              </w:numPr>
              <w:spacing w:after="0" w:line="240" w:lineRule="auto"/>
              <w:ind w:left="342" w:hanging="342"/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lang w:val="sl-SI" w:eastAsia="en-US"/>
              </w:rPr>
            </w:pPr>
            <w:r w:rsidRPr="00AC4469">
              <w:rPr>
                <w:rFonts w:asciiTheme="minorHAnsi" w:eastAsia="Times New Roman" w:hAnsiTheme="minorHAnsi" w:cs="Times New Roman"/>
                <w:sz w:val="20"/>
                <w:szCs w:val="20"/>
                <w:lang w:val="sl-SI" w:eastAsia="en-US"/>
              </w:rPr>
              <w:t>Razvijanje kreativnosti i potrebe za izražavanjem, te osjećaj za estetske vrijednosti:</w:t>
            </w:r>
          </w:p>
          <w:p w:rsidR="001C1AC4" w:rsidRPr="003308A1" w:rsidRDefault="001C1AC4" w:rsidP="00664863">
            <w:pPr>
              <w:numPr>
                <w:ilvl w:val="0"/>
                <w:numId w:val="22"/>
              </w:numPr>
              <w:spacing w:after="0" w:line="240" w:lineRule="auto"/>
              <w:ind w:left="592" w:hanging="283"/>
              <w:jc w:val="both"/>
              <w:rPr>
                <w:rFonts w:asciiTheme="minorHAnsi" w:eastAsia="Times New Roman" w:hAnsiTheme="minorHAnsi" w:cs="Times New Roman"/>
                <w:sz w:val="18"/>
                <w:szCs w:val="18"/>
                <w:lang w:val="sl-SI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18"/>
                <w:szCs w:val="18"/>
                <w:lang w:val="sl-SI" w:eastAsia="en-US"/>
              </w:rPr>
              <w:t>realiziranje i povezivanje različitih ideja, stvaranje pretpostavki i različitih proizvoda.</w:t>
            </w:r>
          </w:p>
          <w:p w:rsidR="001C1AC4" w:rsidRPr="00AC4469" w:rsidRDefault="001C1AC4" w:rsidP="00664863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lang w:val="sl-SI" w:eastAsia="en-US"/>
              </w:rPr>
            </w:pPr>
            <w:r w:rsidRPr="00AC4469">
              <w:rPr>
                <w:rFonts w:asciiTheme="minorHAnsi" w:eastAsia="Times New Roman" w:hAnsiTheme="minorHAnsi" w:cs="Times New Roman"/>
                <w:sz w:val="20"/>
                <w:szCs w:val="20"/>
                <w:lang w:val="sl-SI" w:eastAsia="en-US"/>
              </w:rPr>
              <w:t>Razvijanje otvorenosti različitoga kulturnog izražavanja i pripremljenosti za razvijanje vlastite kreativnosti i sposobnosti izražavanja:</w:t>
            </w:r>
          </w:p>
          <w:p w:rsidR="00BB6804" w:rsidRDefault="001C1AC4" w:rsidP="003308A1">
            <w:pPr>
              <w:numPr>
                <w:ilvl w:val="1"/>
                <w:numId w:val="19"/>
              </w:numPr>
              <w:spacing w:after="0" w:line="240" w:lineRule="auto"/>
              <w:ind w:left="592" w:hanging="283"/>
              <w:jc w:val="both"/>
              <w:rPr>
                <w:rFonts w:asciiTheme="minorHAnsi" w:eastAsia="Times New Roman" w:hAnsiTheme="minorHAnsi" w:cs="Times New Roman"/>
                <w:sz w:val="18"/>
                <w:szCs w:val="18"/>
                <w:lang w:val="sl-SI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18"/>
                <w:szCs w:val="18"/>
                <w:lang w:val="sl-SI" w:eastAsia="en-US"/>
              </w:rPr>
              <w:t>sposobnost toleriranja suprotnih ideja;</w:t>
            </w:r>
          </w:p>
          <w:p w:rsidR="001C1AC4" w:rsidRPr="003308A1" w:rsidRDefault="001C1AC4" w:rsidP="003308A1">
            <w:pPr>
              <w:numPr>
                <w:ilvl w:val="1"/>
                <w:numId w:val="19"/>
              </w:numPr>
              <w:spacing w:after="0" w:line="240" w:lineRule="auto"/>
              <w:ind w:left="592" w:hanging="283"/>
              <w:jc w:val="both"/>
              <w:rPr>
                <w:rFonts w:asciiTheme="minorHAnsi" w:eastAsia="Times New Roman" w:hAnsiTheme="minorHAnsi" w:cs="Times New Roman"/>
                <w:sz w:val="18"/>
                <w:szCs w:val="18"/>
                <w:lang w:val="sl-SI" w:eastAsia="en-US"/>
              </w:rPr>
            </w:pPr>
            <w:r w:rsidRPr="003308A1">
              <w:rPr>
                <w:rFonts w:asciiTheme="minorHAnsi" w:eastAsia="Times New Roman" w:hAnsiTheme="minorHAnsi" w:cs="Times New Roman"/>
                <w:sz w:val="18"/>
                <w:szCs w:val="18"/>
                <w:lang w:val="sl-SI" w:eastAsia="en-US"/>
              </w:rPr>
              <w:t xml:space="preserve">neovisno donošenje zaključaka;  </w:t>
            </w:r>
          </w:p>
          <w:p w:rsidR="001C1AC4" w:rsidRPr="00AC4469" w:rsidRDefault="001C1AC4" w:rsidP="003308A1">
            <w:pPr>
              <w:numPr>
                <w:ilvl w:val="1"/>
                <w:numId w:val="19"/>
              </w:numPr>
              <w:spacing w:after="0" w:line="240" w:lineRule="auto"/>
              <w:ind w:left="592" w:hanging="283"/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lang w:val="sl-SI" w:eastAsia="en-US"/>
              </w:rPr>
            </w:pPr>
            <w:r w:rsidRPr="00AC4469">
              <w:rPr>
                <w:rFonts w:asciiTheme="minorHAnsi" w:eastAsia="Times New Roman" w:hAnsiTheme="minorHAnsi" w:cs="Times New Roman"/>
                <w:sz w:val="18"/>
                <w:szCs w:val="18"/>
                <w:lang w:val="sl-SI" w:eastAsia="en-US"/>
              </w:rPr>
              <w:t>razvijanje pozitivnoga stava i spremnosti za relativiziranje sopstvenoga stanovišta i sustava vrijednosti, razvijanje spremnosti za otklon u odnosu na ustaljena ponašanja prema drugim kulturama</w:t>
            </w:r>
            <w:r w:rsidRPr="00AC4469">
              <w:rPr>
                <w:rFonts w:asciiTheme="minorHAnsi" w:eastAsia="Times New Roman" w:hAnsiTheme="minorHAnsi" w:cs="Times New Roman"/>
                <w:sz w:val="20"/>
                <w:szCs w:val="20"/>
                <w:lang w:val="sl-SI" w:eastAsia="en-US"/>
              </w:rPr>
              <w:t>.</w:t>
            </w:r>
          </w:p>
          <w:p w:rsidR="001C1AC4" w:rsidRPr="00AC4469" w:rsidRDefault="001C1AC4" w:rsidP="00664863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lang w:val="sl-SI" w:eastAsia="en-US"/>
              </w:rPr>
            </w:pPr>
            <w:r w:rsidRPr="00AC4469">
              <w:rPr>
                <w:rFonts w:asciiTheme="minorHAnsi" w:eastAsia="Times New Roman" w:hAnsiTheme="minorHAnsi" w:cs="Times New Roman"/>
                <w:sz w:val="20"/>
                <w:szCs w:val="20"/>
                <w:lang w:val="sl-SI" w:eastAsia="en-US"/>
              </w:rPr>
              <w:t>Podrška radoznalosti, želji za novim znanjima:</w:t>
            </w:r>
          </w:p>
          <w:p w:rsidR="001C1AC4" w:rsidRPr="00AC4469" w:rsidRDefault="001C1AC4" w:rsidP="00BB6804">
            <w:pPr>
              <w:numPr>
                <w:ilvl w:val="1"/>
                <w:numId w:val="17"/>
              </w:numPr>
              <w:spacing w:after="0" w:line="240" w:lineRule="auto"/>
              <w:ind w:left="592" w:hanging="283"/>
              <w:jc w:val="both"/>
              <w:rPr>
                <w:rFonts w:asciiTheme="minorHAnsi" w:eastAsia="Times New Roman" w:hAnsiTheme="minorHAnsi" w:cs="Times New Roman"/>
                <w:sz w:val="18"/>
                <w:szCs w:val="18"/>
                <w:lang w:val="sl-SI" w:eastAsia="en-US"/>
              </w:rPr>
            </w:pPr>
            <w:r w:rsidRPr="00AC4469">
              <w:rPr>
                <w:rFonts w:asciiTheme="minorHAnsi" w:eastAsia="Times New Roman" w:hAnsiTheme="minorHAnsi" w:cs="Times New Roman"/>
                <w:sz w:val="18"/>
                <w:szCs w:val="18"/>
                <w:lang w:val="sl-SI" w:eastAsia="en-US"/>
              </w:rPr>
              <w:t>omogućavanje izražavanja vlastitih misli, ideja, emocija;</w:t>
            </w:r>
          </w:p>
          <w:p w:rsidR="001C1AC4" w:rsidRPr="00AC4469" w:rsidRDefault="001C1AC4" w:rsidP="00BB6804">
            <w:pPr>
              <w:numPr>
                <w:ilvl w:val="1"/>
                <w:numId w:val="17"/>
              </w:numPr>
              <w:spacing w:after="0" w:line="240" w:lineRule="auto"/>
              <w:ind w:left="592" w:hanging="283"/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lang w:val="sl-SI" w:eastAsia="en-US"/>
              </w:rPr>
            </w:pPr>
            <w:r w:rsidRPr="00AC4469">
              <w:rPr>
                <w:rFonts w:asciiTheme="minorHAnsi" w:eastAsia="Times New Roman" w:hAnsiTheme="minorHAnsi" w:cs="Times New Roman"/>
                <w:sz w:val="18"/>
                <w:szCs w:val="18"/>
                <w:lang w:val="sl-SI" w:eastAsia="en-US"/>
              </w:rPr>
              <w:t>razvijanje sposobnosti promatranja, sudjelovanja i integriranja novih iskustava i spremnosti za mijenjanje prethodnih.</w:t>
            </w:r>
          </w:p>
          <w:p w:rsidR="001C1AC4" w:rsidRPr="00AC4469" w:rsidRDefault="001C1AC4" w:rsidP="00664863">
            <w:p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18"/>
                <w:szCs w:val="18"/>
                <w:lang w:val="sl-SI" w:eastAsia="en-US"/>
              </w:rPr>
            </w:pPr>
          </w:p>
          <w:p w:rsidR="001C1AC4" w:rsidRPr="00AC4469" w:rsidRDefault="001C1AC4" w:rsidP="00664863">
            <w:pPr>
              <w:spacing w:after="0" w:line="240" w:lineRule="auto"/>
              <w:jc w:val="both"/>
              <w:rPr>
                <w:rFonts w:asciiTheme="minorHAnsi" w:eastAsia="Times New Roman" w:hAnsiTheme="minorHAnsi" w:cs="Times New Roman"/>
                <w:sz w:val="20"/>
                <w:szCs w:val="20"/>
                <w:lang w:val="sl-SI" w:eastAsia="en-US"/>
              </w:rPr>
            </w:pPr>
          </w:p>
        </w:tc>
      </w:tr>
    </w:tbl>
    <w:p w:rsidR="001C1AC4" w:rsidRPr="00AC4469" w:rsidRDefault="001C1AC4" w:rsidP="002C6DB0">
      <w:pPr>
        <w:rPr>
          <w:rFonts w:asciiTheme="minorHAnsi" w:hAnsiTheme="minorHAnsi" w:cs="Times New Roman"/>
          <w:sz w:val="28"/>
          <w:szCs w:val="28"/>
        </w:rPr>
      </w:pPr>
    </w:p>
    <w:p w:rsidR="001C1AC4" w:rsidRPr="00AC4469" w:rsidRDefault="001C1AC4" w:rsidP="002C6DB0">
      <w:pPr>
        <w:rPr>
          <w:rFonts w:asciiTheme="minorHAnsi" w:hAnsiTheme="minorHAnsi" w:cs="Times New Roman"/>
          <w:sz w:val="28"/>
          <w:szCs w:val="28"/>
        </w:rPr>
      </w:pPr>
    </w:p>
    <w:p w:rsidR="001C1AC4" w:rsidRPr="00BB6804" w:rsidRDefault="001C1AC4" w:rsidP="00BB6804">
      <w:pPr>
        <w:spacing w:after="100" w:line="240" w:lineRule="auto"/>
        <w:rPr>
          <w:rFonts w:asciiTheme="minorHAnsi" w:hAnsiTheme="minorHAnsi" w:cs="Times New Roman"/>
          <w:b/>
          <w:lang w:val="hr-BA" w:eastAsia="en-US"/>
        </w:rPr>
      </w:pPr>
      <w:r w:rsidRPr="00BB6804">
        <w:rPr>
          <w:rFonts w:asciiTheme="minorHAnsi" w:hAnsiTheme="minorHAnsi" w:cs="Times New Roman"/>
          <w:b/>
          <w:lang w:val="hr-BA" w:eastAsia="en-US"/>
        </w:rPr>
        <w:lastRenderedPageBreak/>
        <w:t xml:space="preserve">Literatura: </w:t>
      </w:r>
    </w:p>
    <w:p w:rsidR="001C1AC4" w:rsidRPr="00BB6804" w:rsidRDefault="001C1AC4" w:rsidP="00BB6804">
      <w:pPr>
        <w:tabs>
          <w:tab w:val="left" w:pos="284"/>
        </w:tabs>
        <w:spacing w:after="100" w:line="240" w:lineRule="auto"/>
        <w:rPr>
          <w:rFonts w:asciiTheme="minorHAnsi" w:hAnsiTheme="minorHAnsi" w:cs="Times New Roman"/>
          <w:i/>
          <w:iCs/>
          <w:lang w:val="hr-BA" w:eastAsia="en-US"/>
        </w:rPr>
      </w:pPr>
      <w:r w:rsidRPr="00BB6804">
        <w:rPr>
          <w:rFonts w:asciiTheme="minorHAnsi" w:hAnsiTheme="minorHAnsi" w:cs="Times New Roman"/>
          <w:lang w:eastAsia="en-US"/>
        </w:rPr>
        <w:t>-</w:t>
      </w:r>
      <w:r w:rsidR="00BB6804">
        <w:rPr>
          <w:rFonts w:asciiTheme="minorHAnsi" w:hAnsiTheme="minorHAnsi" w:cs="Times New Roman"/>
          <w:lang w:eastAsia="en-US"/>
        </w:rPr>
        <w:tab/>
      </w:r>
      <w:r w:rsidRPr="00BB6804">
        <w:rPr>
          <w:rFonts w:asciiTheme="minorHAnsi" w:hAnsiTheme="minorHAnsi" w:cs="Times New Roman"/>
          <w:i/>
          <w:iCs/>
          <w:lang w:val="hr-BA" w:eastAsia="en-US"/>
        </w:rPr>
        <w:t xml:space="preserve">NPP gimnazije Slovenije </w:t>
      </w:r>
      <w:r w:rsidRPr="00BB6804">
        <w:rPr>
          <w:rFonts w:asciiTheme="minorHAnsi" w:hAnsiTheme="minorHAnsi" w:cs="Times New Roman"/>
          <w:lang w:val="hr-BA" w:eastAsia="en-US"/>
        </w:rPr>
        <w:t>(1998, 2006),</w:t>
      </w:r>
    </w:p>
    <w:p w:rsidR="001C1AC4" w:rsidRPr="00BB6804" w:rsidRDefault="001C1AC4" w:rsidP="00BB6804">
      <w:pPr>
        <w:tabs>
          <w:tab w:val="left" w:pos="284"/>
        </w:tabs>
        <w:spacing w:after="100" w:line="240" w:lineRule="auto"/>
        <w:rPr>
          <w:rFonts w:asciiTheme="minorHAnsi" w:hAnsiTheme="minorHAnsi" w:cs="Times New Roman"/>
          <w:i/>
          <w:iCs/>
          <w:lang w:val="hr-BA" w:eastAsia="en-US"/>
        </w:rPr>
      </w:pPr>
      <w:r w:rsidRPr="00BB6804">
        <w:rPr>
          <w:rFonts w:asciiTheme="minorHAnsi" w:hAnsiTheme="minorHAnsi" w:cs="Times New Roman"/>
          <w:i/>
          <w:iCs/>
          <w:lang w:val="hr-BA" w:eastAsia="en-US"/>
        </w:rPr>
        <w:t>-</w:t>
      </w:r>
      <w:r w:rsidR="00BB6804">
        <w:rPr>
          <w:rFonts w:asciiTheme="minorHAnsi" w:hAnsiTheme="minorHAnsi" w:cs="Times New Roman"/>
          <w:i/>
          <w:iCs/>
          <w:lang w:val="hr-BA" w:eastAsia="en-US"/>
        </w:rPr>
        <w:tab/>
      </w:r>
      <w:r w:rsidRPr="00BB6804">
        <w:rPr>
          <w:rFonts w:asciiTheme="minorHAnsi" w:hAnsiTheme="minorHAnsi" w:cs="Times New Roman"/>
          <w:i/>
          <w:iCs/>
          <w:lang w:val="hr-BA" w:eastAsia="en-US"/>
        </w:rPr>
        <w:t xml:space="preserve">NPP osnovne škole Slovenije </w:t>
      </w:r>
      <w:r w:rsidRPr="00BB6804">
        <w:rPr>
          <w:rFonts w:asciiTheme="minorHAnsi" w:hAnsiTheme="minorHAnsi" w:cs="Times New Roman"/>
          <w:lang w:val="hr-BA" w:eastAsia="en-US"/>
        </w:rPr>
        <w:t>(1999, 2006),</w:t>
      </w:r>
    </w:p>
    <w:p w:rsidR="001C1AC4" w:rsidRPr="00BB6804" w:rsidRDefault="001C1AC4" w:rsidP="00BB6804">
      <w:pPr>
        <w:tabs>
          <w:tab w:val="left" w:pos="284"/>
        </w:tabs>
        <w:spacing w:after="100" w:line="240" w:lineRule="auto"/>
        <w:ind w:left="284" w:hanging="284"/>
        <w:rPr>
          <w:rFonts w:asciiTheme="minorHAnsi" w:hAnsiTheme="minorHAnsi" w:cs="Times New Roman"/>
          <w:i/>
          <w:iCs/>
          <w:lang w:val="hr-BA" w:eastAsia="en-US"/>
        </w:rPr>
      </w:pPr>
      <w:r w:rsidRPr="00BB6804">
        <w:rPr>
          <w:rFonts w:asciiTheme="minorHAnsi" w:hAnsiTheme="minorHAnsi" w:cs="Times New Roman"/>
          <w:i/>
          <w:iCs/>
          <w:lang w:val="hr-BA" w:eastAsia="en-US"/>
        </w:rPr>
        <w:t>-</w:t>
      </w:r>
      <w:r w:rsidR="00BB6804">
        <w:rPr>
          <w:rFonts w:asciiTheme="minorHAnsi" w:hAnsiTheme="minorHAnsi" w:cs="Times New Roman"/>
          <w:i/>
          <w:iCs/>
          <w:lang w:val="hr-BA" w:eastAsia="en-US"/>
        </w:rPr>
        <w:tab/>
      </w:r>
      <w:r w:rsidRPr="00BB6804">
        <w:rPr>
          <w:rFonts w:asciiTheme="minorHAnsi" w:hAnsiTheme="minorHAnsi" w:cs="Times New Roman"/>
          <w:i/>
          <w:iCs/>
          <w:lang w:val="hr-BA" w:eastAsia="en-US"/>
        </w:rPr>
        <w:t>Nacionalni okvirni Kurikulum za predškolski odgoj i obrazovanje te opće obvezno i srednjoškolsko obrazovanje Hrvatske(2010)</w:t>
      </w:r>
    </w:p>
    <w:p w:rsidR="001C1AC4" w:rsidRPr="00BB6804" w:rsidRDefault="001C1AC4" w:rsidP="00BB6804">
      <w:pPr>
        <w:spacing w:after="100" w:line="240" w:lineRule="auto"/>
        <w:ind w:left="284" w:hanging="284"/>
        <w:rPr>
          <w:rFonts w:asciiTheme="minorHAnsi" w:hAnsiTheme="minorHAnsi" w:cs="Times New Roman"/>
          <w:i/>
          <w:iCs/>
          <w:lang w:val="hr-BA" w:eastAsia="en-US"/>
        </w:rPr>
      </w:pPr>
      <w:r w:rsidRPr="00BB6804">
        <w:rPr>
          <w:rFonts w:asciiTheme="minorHAnsi" w:hAnsiTheme="minorHAnsi" w:cs="Times New Roman"/>
          <w:lang w:val="hr-BA" w:eastAsia="en-US"/>
        </w:rPr>
        <w:t>-</w:t>
      </w:r>
      <w:r w:rsidRPr="00BB6804">
        <w:rPr>
          <w:rFonts w:asciiTheme="minorHAnsi" w:hAnsiTheme="minorHAnsi" w:cs="Times New Roman"/>
          <w:i/>
          <w:iCs/>
          <w:lang w:val="hr-BA" w:eastAsia="en-US"/>
        </w:rPr>
        <w:t xml:space="preserve"> </w:t>
      </w:r>
      <w:r w:rsidR="00BB6804">
        <w:rPr>
          <w:rFonts w:asciiTheme="minorHAnsi" w:hAnsiTheme="minorHAnsi" w:cs="Times New Roman"/>
          <w:i/>
          <w:iCs/>
          <w:lang w:val="hr-BA" w:eastAsia="en-US"/>
        </w:rPr>
        <w:tab/>
      </w:r>
      <w:r w:rsidRPr="00BB6804">
        <w:rPr>
          <w:rFonts w:asciiTheme="minorHAnsi" w:hAnsiTheme="minorHAnsi" w:cs="Times New Roman"/>
          <w:i/>
          <w:iCs/>
          <w:lang w:val="hr-BA" w:eastAsia="en-US"/>
        </w:rPr>
        <w:t xml:space="preserve">Identifikacija ključnih kompetencija i životnih vještina u BiH </w:t>
      </w:r>
      <w:r w:rsidRPr="00BB6804">
        <w:rPr>
          <w:rFonts w:asciiTheme="minorHAnsi" w:hAnsiTheme="minorHAnsi" w:cs="Times New Roman"/>
          <w:lang w:val="hr-BA" w:eastAsia="en-US"/>
        </w:rPr>
        <w:t>(2011)</w:t>
      </w:r>
    </w:p>
    <w:p w:rsidR="001C1AC4" w:rsidRPr="00BB6804" w:rsidRDefault="001C1AC4" w:rsidP="00BB6804">
      <w:pPr>
        <w:spacing w:after="100" w:line="240" w:lineRule="auto"/>
        <w:ind w:left="284" w:hanging="284"/>
        <w:rPr>
          <w:rFonts w:asciiTheme="minorHAnsi" w:hAnsiTheme="minorHAnsi" w:cs="Times New Roman"/>
          <w:i/>
          <w:iCs/>
          <w:lang w:val="hr-BA" w:eastAsia="en-US"/>
        </w:rPr>
      </w:pPr>
      <w:r w:rsidRPr="00BB6804">
        <w:rPr>
          <w:rFonts w:asciiTheme="minorHAnsi" w:hAnsiTheme="minorHAnsi" w:cs="Times New Roman"/>
          <w:lang w:val="hr-BA" w:eastAsia="en-US"/>
        </w:rPr>
        <w:t>-</w:t>
      </w:r>
      <w:r w:rsidR="00BB6804">
        <w:rPr>
          <w:rFonts w:asciiTheme="minorHAnsi" w:hAnsiTheme="minorHAnsi" w:cs="Times New Roman"/>
          <w:lang w:val="hr-BA" w:eastAsia="en-US"/>
        </w:rPr>
        <w:tab/>
      </w:r>
      <w:r w:rsidRPr="00BB6804">
        <w:rPr>
          <w:rFonts w:asciiTheme="minorHAnsi" w:hAnsiTheme="minorHAnsi" w:cs="Times New Roman"/>
          <w:lang w:val="sr-Latn-BA" w:eastAsia="en-US"/>
        </w:rPr>
        <w:t>National Standards for Social Studies Teachers • Volume I, National Council for the Social Studies, 8555 Sixteenth Street, Suite 500, Silver Spring, Maryland 20910, USA.</w:t>
      </w:r>
      <w:r w:rsidRPr="00BB6804">
        <w:rPr>
          <w:rFonts w:asciiTheme="minorHAnsi" w:hAnsiTheme="minorHAnsi" w:cs="Times New Roman"/>
          <w:lang w:val="hr-BA" w:eastAsia="en-US"/>
        </w:rPr>
        <w:t xml:space="preserve"> </w:t>
      </w:r>
      <w:hyperlink r:id="rId12">
        <w:r w:rsidRPr="00BB6804">
          <w:rPr>
            <w:rFonts w:asciiTheme="minorHAnsi" w:hAnsiTheme="minorHAnsi" w:cs="Times New Roman"/>
            <w:u w:val="single"/>
            <w:lang w:val="sr-Latn-BA" w:eastAsia="en-US"/>
          </w:rPr>
          <w:t>www.socialstudies.org</w:t>
        </w:r>
      </w:hyperlink>
      <w:r w:rsidRPr="00BB6804">
        <w:rPr>
          <w:rFonts w:asciiTheme="minorHAnsi" w:hAnsiTheme="minorHAnsi" w:cs="Times New Roman"/>
          <w:u w:val="single"/>
          <w:lang w:val="sr-Latn-BA" w:eastAsia="en-US"/>
        </w:rPr>
        <w:t>, 20.2. 2104.</w:t>
      </w:r>
    </w:p>
    <w:p w:rsidR="00F0094F" w:rsidRPr="00BB6804" w:rsidRDefault="001C1AC4" w:rsidP="00BB6804">
      <w:pPr>
        <w:spacing w:after="100" w:line="240" w:lineRule="auto"/>
        <w:ind w:left="284" w:hanging="284"/>
        <w:rPr>
          <w:rFonts w:asciiTheme="minorHAnsi" w:hAnsiTheme="minorHAnsi"/>
        </w:rPr>
      </w:pPr>
      <w:r w:rsidRPr="00BB6804">
        <w:rPr>
          <w:rFonts w:asciiTheme="minorHAnsi" w:hAnsiTheme="minorHAnsi" w:cs="Times New Roman"/>
          <w:lang w:val="sr-Latn-BA" w:eastAsia="en-US"/>
        </w:rPr>
        <w:t>-</w:t>
      </w:r>
      <w:r w:rsidRPr="00BB6804">
        <w:rPr>
          <w:rFonts w:asciiTheme="minorHAnsi" w:hAnsiTheme="minorHAnsi" w:cs="Times New Roman"/>
          <w:lang w:eastAsia="en-US"/>
        </w:rPr>
        <w:t xml:space="preserve"> </w:t>
      </w:r>
      <w:r w:rsidR="00BB6804">
        <w:rPr>
          <w:rFonts w:asciiTheme="minorHAnsi" w:hAnsiTheme="minorHAnsi" w:cs="Times New Roman"/>
          <w:lang w:eastAsia="en-US"/>
        </w:rPr>
        <w:tab/>
      </w:r>
      <w:r w:rsidR="00F0094F" w:rsidRPr="00BB6804">
        <w:rPr>
          <w:rFonts w:asciiTheme="minorHAnsi" w:hAnsiTheme="minorHAnsi"/>
        </w:rPr>
        <w:t xml:space="preserve">National Council for the Studies (NCSS), Curriculum Standards for Social Studies, </w:t>
      </w:r>
      <w:hyperlink r:id="rId13" w:history="1">
        <w:r w:rsidR="00F0094F" w:rsidRPr="00BB6804">
          <w:rPr>
            <w:rStyle w:val="Hyperlink"/>
            <w:rFonts w:asciiTheme="minorHAnsi" w:hAnsiTheme="minorHAnsi"/>
          </w:rPr>
          <w:t xml:space="preserve">http://www.socialstudies.org/standards/strands     </w:t>
        </w:r>
      </w:hyperlink>
      <w:r w:rsidR="00F0094F" w:rsidRPr="00BB6804">
        <w:rPr>
          <w:rFonts w:asciiTheme="minorHAnsi" w:hAnsiTheme="minorHAnsi"/>
        </w:rPr>
        <w:t xml:space="preserve">  15.1.  2014.</w:t>
      </w:r>
    </w:p>
    <w:p w:rsidR="001C1AC4" w:rsidRPr="00BB6804" w:rsidRDefault="001C1AC4" w:rsidP="00BB6804">
      <w:pPr>
        <w:spacing w:after="100" w:line="240" w:lineRule="auto"/>
        <w:ind w:left="284" w:hanging="284"/>
        <w:rPr>
          <w:rFonts w:asciiTheme="minorHAnsi" w:hAnsiTheme="minorHAnsi" w:cs="Times New Roman"/>
          <w:lang w:eastAsia="en-US"/>
        </w:rPr>
      </w:pPr>
      <w:r w:rsidRPr="00BB6804">
        <w:rPr>
          <w:rFonts w:asciiTheme="minorHAnsi" w:hAnsiTheme="minorHAnsi" w:cs="Times New Roman"/>
          <w:lang w:eastAsia="en-US"/>
        </w:rPr>
        <w:t>-</w:t>
      </w:r>
      <w:r w:rsidR="00BB6804">
        <w:rPr>
          <w:rFonts w:asciiTheme="minorHAnsi" w:hAnsiTheme="minorHAnsi" w:cs="Times New Roman"/>
          <w:lang w:eastAsia="en-US"/>
        </w:rPr>
        <w:tab/>
      </w:r>
      <w:r w:rsidRPr="00BB6804">
        <w:rPr>
          <w:rFonts w:asciiTheme="minorHAnsi" w:hAnsiTheme="minorHAnsi" w:cs="Times New Roman"/>
          <w:lang w:eastAsia="en-US"/>
        </w:rPr>
        <w:t>Izvješće o pregledu postojećih Zajedničkih jezgri nastavnih planova i programa i NPP-a za devetogodišnje osnovne škole u BiH, Osiguranje kvalitete u obrazovanju u BiH (2009)</w:t>
      </w:r>
    </w:p>
    <w:p w:rsidR="00F0094F" w:rsidRPr="00BB6804" w:rsidRDefault="00F0094F" w:rsidP="00BB6804">
      <w:pPr>
        <w:pStyle w:val="Default"/>
        <w:spacing w:after="100"/>
        <w:ind w:left="284" w:hanging="284"/>
        <w:rPr>
          <w:rFonts w:asciiTheme="minorHAnsi" w:hAnsiTheme="minorHAnsi" w:cs="Times New Roman"/>
          <w:iCs/>
          <w:sz w:val="22"/>
          <w:szCs w:val="22"/>
        </w:rPr>
      </w:pPr>
      <w:r w:rsidRPr="00BB6804">
        <w:rPr>
          <w:rFonts w:asciiTheme="minorHAnsi" w:hAnsiTheme="minorHAnsi" w:cs="Times New Roman"/>
          <w:iCs/>
          <w:sz w:val="22"/>
          <w:szCs w:val="22"/>
        </w:rPr>
        <w:t>-</w:t>
      </w:r>
      <w:r w:rsidR="00BB6804">
        <w:rPr>
          <w:rFonts w:asciiTheme="minorHAnsi" w:hAnsiTheme="minorHAnsi" w:cs="Times New Roman"/>
          <w:iCs/>
          <w:sz w:val="22"/>
          <w:szCs w:val="22"/>
        </w:rPr>
        <w:tab/>
      </w:r>
      <w:r w:rsidRPr="00BB6804">
        <w:rPr>
          <w:rFonts w:asciiTheme="minorHAnsi" w:hAnsiTheme="minorHAnsi" w:cs="Times New Roman"/>
          <w:iCs/>
          <w:sz w:val="22"/>
          <w:szCs w:val="22"/>
        </w:rPr>
        <w:t xml:space="preserve">Petrinšak, S., </w:t>
      </w:r>
      <w:r w:rsidRPr="00BB6804">
        <w:rPr>
          <w:rFonts w:asciiTheme="minorHAnsi" w:hAnsiTheme="minorHAnsi" w:cs="Times New Roman"/>
          <w:i/>
          <w:iCs/>
          <w:sz w:val="22"/>
          <w:szCs w:val="22"/>
        </w:rPr>
        <w:t>Obrazovna politika i kurikularni pristup</w:t>
      </w:r>
      <w:r w:rsidRPr="00BB6804">
        <w:rPr>
          <w:rFonts w:asciiTheme="minorHAnsi" w:hAnsiTheme="minorHAnsi" w:cs="Times New Roman"/>
          <w:iCs/>
          <w:sz w:val="22"/>
          <w:szCs w:val="22"/>
        </w:rPr>
        <w:t xml:space="preserve">, Pedagoški fakultet, Osijek (2008), </w:t>
      </w:r>
    </w:p>
    <w:p w:rsidR="00F0094F" w:rsidRPr="00BB6804" w:rsidRDefault="00F0094F" w:rsidP="00BB6804">
      <w:pPr>
        <w:pStyle w:val="Default"/>
        <w:spacing w:after="100"/>
        <w:ind w:left="284" w:hanging="284"/>
        <w:rPr>
          <w:rFonts w:asciiTheme="minorHAnsi" w:hAnsiTheme="minorHAnsi" w:cs="Times New Roman"/>
          <w:iCs/>
          <w:sz w:val="22"/>
          <w:szCs w:val="22"/>
        </w:rPr>
      </w:pPr>
      <w:r w:rsidRPr="00BB6804">
        <w:rPr>
          <w:rFonts w:asciiTheme="minorHAnsi" w:hAnsiTheme="minorHAnsi" w:cs="Times New Roman"/>
          <w:iCs/>
          <w:sz w:val="22"/>
          <w:szCs w:val="22"/>
        </w:rPr>
        <w:t>-</w:t>
      </w:r>
      <w:r w:rsidR="00BB6804">
        <w:rPr>
          <w:rFonts w:asciiTheme="minorHAnsi" w:hAnsiTheme="minorHAnsi" w:cs="Times New Roman"/>
          <w:iCs/>
          <w:sz w:val="22"/>
          <w:szCs w:val="22"/>
        </w:rPr>
        <w:tab/>
      </w:r>
      <w:r w:rsidRPr="00BB6804">
        <w:rPr>
          <w:rFonts w:asciiTheme="minorHAnsi" w:hAnsiTheme="minorHAnsi" w:cs="Times New Roman"/>
          <w:iCs/>
          <w:sz w:val="22"/>
          <w:szCs w:val="22"/>
        </w:rPr>
        <w:t xml:space="preserve">Predmetni NPP-i Crne Gore (2011), </w:t>
      </w:r>
    </w:p>
    <w:p w:rsidR="00F0094F" w:rsidRPr="00BB6804" w:rsidRDefault="00F0094F" w:rsidP="00BB6804">
      <w:pPr>
        <w:pStyle w:val="Default"/>
        <w:spacing w:after="100"/>
        <w:ind w:left="284" w:hanging="284"/>
        <w:rPr>
          <w:rFonts w:asciiTheme="minorHAnsi" w:hAnsiTheme="minorHAnsi" w:cs="Times New Roman"/>
          <w:iCs/>
          <w:sz w:val="22"/>
          <w:szCs w:val="22"/>
        </w:rPr>
      </w:pPr>
      <w:r w:rsidRPr="00BB6804">
        <w:rPr>
          <w:rFonts w:asciiTheme="minorHAnsi" w:hAnsiTheme="minorHAnsi" w:cs="Times New Roman"/>
          <w:iCs/>
          <w:sz w:val="22"/>
          <w:szCs w:val="22"/>
        </w:rPr>
        <w:t>-</w:t>
      </w:r>
      <w:r w:rsidR="00BB6804">
        <w:rPr>
          <w:rFonts w:asciiTheme="minorHAnsi" w:hAnsiTheme="minorHAnsi" w:cs="Times New Roman"/>
          <w:iCs/>
          <w:sz w:val="22"/>
          <w:szCs w:val="22"/>
        </w:rPr>
        <w:tab/>
      </w:r>
      <w:r w:rsidRPr="00BB6804">
        <w:rPr>
          <w:rFonts w:asciiTheme="minorHAnsi" w:hAnsiTheme="minorHAnsi" w:cs="Times New Roman"/>
          <w:iCs/>
          <w:sz w:val="22"/>
          <w:szCs w:val="22"/>
        </w:rPr>
        <w:t xml:space="preserve">Savić, M. </w:t>
      </w:r>
      <w:r w:rsidRPr="00BB6804">
        <w:rPr>
          <w:rFonts w:asciiTheme="minorHAnsi" w:hAnsiTheme="minorHAnsi" w:cs="Times New Roman"/>
          <w:i/>
          <w:iCs/>
          <w:sz w:val="22"/>
          <w:szCs w:val="22"/>
        </w:rPr>
        <w:t>Praktikum za definisanje ishoda učenja</w:t>
      </w:r>
      <w:r w:rsidRPr="00BB6804">
        <w:rPr>
          <w:rFonts w:asciiTheme="minorHAnsi" w:hAnsiTheme="minorHAnsi" w:cs="Times New Roman"/>
          <w:iCs/>
          <w:sz w:val="22"/>
          <w:szCs w:val="22"/>
        </w:rPr>
        <w:t>, Arhitektonski fakultet, Beograd (2008),</w:t>
      </w:r>
    </w:p>
    <w:p w:rsidR="00F0094F" w:rsidRPr="00BB6804" w:rsidRDefault="00F0094F" w:rsidP="00BB6804">
      <w:pPr>
        <w:pStyle w:val="Default"/>
        <w:spacing w:after="100"/>
        <w:ind w:left="284" w:hanging="284"/>
        <w:rPr>
          <w:rFonts w:asciiTheme="minorHAnsi" w:hAnsiTheme="minorHAnsi" w:cs="Times New Roman"/>
          <w:iCs/>
          <w:sz w:val="22"/>
          <w:szCs w:val="22"/>
        </w:rPr>
      </w:pPr>
      <w:r w:rsidRPr="00BB6804">
        <w:rPr>
          <w:rFonts w:asciiTheme="minorHAnsi" w:hAnsiTheme="minorHAnsi" w:cs="Times New Roman"/>
          <w:iCs/>
          <w:sz w:val="22"/>
          <w:szCs w:val="22"/>
        </w:rPr>
        <w:t xml:space="preserve"> -</w:t>
      </w:r>
      <w:r w:rsidR="00BB6804">
        <w:rPr>
          <w:rFonts w:asciiTheme="minorHAnsi" w:hAnsiTheme="minorHAnsi" w:cs="Times New Roman"/>
          <w:iCs/>
          <w:sz w:val="22"/>
          <w:szCs w:val="22"/>
        </w:rPr>
        <w:tab/>
      </w:r>
      <w:r w:rsidRPr="00BB6804">
        <w:rPr>
          <w:rFonts w:asciiTheme="minorHAnsi" w:hAnsiTheme="minorHAnsi" w:cs="Times New Roman"/>
          <w:iCs/>
          <w:sz w:val="22"/>
          <w:szCs w:val="22"/>
        </w:rPr>
        <w:t xml:space="preserve">Sternberg, RJ, </w:t>
      </w:r>
      <w:r w:rsidRPr="00BB6804">
        <w:rPr>
          <w:rFonts w:asciiTheme="minorHAnsi" w:hAnsiTheme="minorHAnsi" w:cs="Times New Roman"/>
          <w:i/>
          <w:iCs/>
          <w:sz w:val="22"/>
          <w:szCs w:val="22"/>
        </w:rPr>
        <w:t>Kognitivna psihologija</w:t>
      </w:r>
      <w:r w:rsidRPr="00BB6804">
        <w:rPr>
          <w:rFonts w:asciiTheme="minorHAnsi" w:hAnsiTheme="minorHAnsi" w:cs="Times New Roman"/>
          <w:iCs/>
          <w:sz w:val="22"/>
          <w:szCs w:val="22"/>
        </w:rPr>
        <w:t xml:space="preserve">, Jastrebarsko, Slap (2004), </w:t>
      </w:r>
    </w:p>
    <w:p w:rsidR="00F0094F" w:rsidRPr="00BB6804" w:rsidRDefault="00F0094F" w:rsidP="00BB6804">
      <w:pPr>
        <w:pStyle w:val="Default"/>
        <w:spacing w:after="100"/>
        <w:ind w:left="284" w:hanging="284"/>
        <w:rPr>
          <w:rFonts w:asciiTheme="minorHAnsi" w:hAnsiTheme="minorHAnsi" w:cs="Times New Roman"/>
          <w:iCs/>
          <w:sz w:val="22"/>
          <w:szCs w:val="22"/>
        </w:rPr>
      </w:pPr>
      <w:r w:rsidRPr="00BB6804">
        <w:rPr>
          <w:rFonts w:asciiTheme="minorHAnsi" w:hAnsiTheme="minorHAnsi" w:cs="Times New Roman"/>
          <w:iCs/>
          <w:sz w:val="22"/>
          <w:szCs w:val="22"/>
        </w:rPr>
        <w:t>-</w:t>
      </w:r>
      <w:r w:rsidR="00BB6804">
        <w:rPr>
          <w:rFonts w:asciiTheme="minorHAnsi" w:hAnsiTheme="minorHAnsi" w:cs="Times New Roman"/>
          <w:iCs/>
          <w:sz w:val="22"/>
          <w:szCs w:val="22"/>
        </w:rPr>
        <w:tab/>
      </w:r>
      <w:r w:rsidRPr="00BB6804">
        <w:rPr>
          <w:rFonts w:asciiTheme="minorHAnsi" w:hAnsiTheme="minorHAnsi" w:cs="Times New Roman"/>
          <w:iCs/>
          <w:sz w:val="22"/>
          <w:szCs w:val="22"/>
        </w:rPr>
        <w:t xml:space="preserve">Strateški pravci obrazovanja u BiH s planom implementacije 2008–2015. (2008), </w:t>
      </w:r>
    </w:p>
    <w:p w:rsidR="00F0094F" w:rsidRPr="00BB6804" w:rsidRDefault="00F0094F" w:rsidP="00BB6804">
      <w:pPr>
        <w:pStyle w:val="Default"/>
        <w:spacing w:after="100"/>
        <w:ind w:left="284" w:hanging="284"/>
        <w:rPr>
          <w:rFonts w:asciiTheme="minorHAnsi" w:hAnsiTheme="minorHAnsi" w:cs="Times New Roman"/>
          <w:sz w:val="22"/>
          <w:szCs w:val="22"/>
        </w:rPr>
      </w:pPr>
      <w:r w:rsidRPr="00BB6804">
        <w:rPr>
          <w:rFonts w:asciiTheme="minorHAnsi" w:hAnsiTheme="minorHAnsi" w:cs="Times New Roman"/>
          <w:iCs/>
          <w:sz w:val="22"/>
          <w:szCs w:val="22"/>
        </w:rPr>
        <w:t>-</w:t>
      </w:r>
      <w:r w:rsidR="00BB6804">
        <w:rPr>
          <w:rFonts w:asciiTheme="minorHAnsi" w:hAnsiTheme="minorHAnsi" w:cs="Times New Roman"/>
          <w:iCs/>
          <w:sz w:val="22"/>
          <w:szCs w:val="22"/>
        </w:rPr>
        <w:tab/>
      </w:r>
      <w:r w:rsidRPr="00BB6804">
        <w:rPr>
          <w:rFonts w:asciiTheme="minorHAnsi" w:hAnsiTheme="minorHAnsi" w:cs="Times New Roman"/>
          <w:iCs/>
          <w:sz w:val="22"/>
          <w:szCs w:val="22"/>
        </w:rPr>
        <w:t xml:space="preserve">Vizek Vidović, V., </w:t>
      </w:r>
      <w:r w:rsidRPr="00BB6804">
        <w:rPr>
          <w:rFonts w:asciiTheme="minorHAnsi" w:hAnsiTheme="minorHAnsi" w:cs="Times New Roman"/>
          <w:i/>
          <w:iCs/>
          <w:sz w:val="22"/>
          <w:szCs w:val="22"/>
        </w:rPr>
        <w:t>Kompetencije kao ishodi učenja, trajno obrazovanje</w:t>
      </w:r>
      <w:r w:rsidRPr="00BB6804">
        <w:rPr>
          <w:rFonts w:asciiTheme="minorHAnsi" w:hAnsiTheme="minorHAnsi" w:cs="Times New Roman"/>
          <w:iCs/>
          <w:sz w:val="22"/>
          <w:szCs w:val="22"/>
        </w:rPr>
        <w:t xml:space="preserve">, Zagreb (2008). </w:t>
      </w:r>
    </w:p>
    <w:p w:rsidR="00F0094F" w:rsidRPr="00AC4469" w:rsidRDefault="00F0094F" w:rsidP="00281208">
      <w:pPr>
        <w:rPr>
          <w:rFonts w:asciiTheme="minorHAnsi" w:hAnsiTheme="minorHAnsi" w:cs="Times New Roman"/>
          <w:sz w:val="24"/>
          <w:szCs w:val="24"/>
          <w:lang w:eastAsia="en-US"/>
        </w:rPr>
      </w:pPr>
    </w:p>
    <w:p w:rsidR="001C1AC4" w:rsidRPr="00AC4469" w:rsidRDefault="001C1AC4" w:rsidP="002C6DB0">
      <w:pPr>
        <w:rPr>
          <w:rFonts w:asciiTheme="minorHAnsi" w:hAnsiTheme="minorHAnsi" w:cs="Times New Roman"/>
          <w:sz w:val="28"/>
          <w:szCs w:val="28"/>
        </w:rPr>
      </w:pPr>
    </w:p>
    <w:p w:rsidR="001C1AC4" w:rsidRPr="00AC4469" w:rsidRDefault="001C1AC4" w:rsidP="002C6DB0">
      <w:pPr>
        <w:rPr>
          <w:rFonts w:asciiTheme="minorHAnsi" w:hAnsiTheme="minorHAnsi" w:cs="Times New Roman"/>
          <w:sz w:val="28"/>
          <w:szCs w:val="28"/>
        </w:rPr>
      </w:pPr>
    </w:p>
    <w:p w:rsidR="001C1AC4" w:rsidRPr="00AC4469" w:rsidRDefault="001C1AC4" w:rsidP="002C6DB0">
      <w:pPr>
        <w:rPr>
          <w:rFonts w:asciiTheme="minorHAnsi" w:hAnsiTheme="minorHAnsi" w:cs="Times New Roman"/>
          <w:sz w:val="28"/>
          <w:szCs w:val="28"/>
        </w:rPr>
      </w:pPr>
    </w:p>
    <w:p w:rsidR="001C1AC4" w:rsidRPr="00AC4469" w:rsidRDefault="001C1AC4" w:rsidP="002C6DB0">
      <w:pPr>
        <w:rPr>
          <w:rFonts w:asciiTheme="minorHAnsi" w:hAnsiTheme="minorHAnsi" w:cs="Times New Roman"/>
          <w:sz w:val="28"/>
          <w:szCs w:val="28"/>
        </w:rPr>
      </w:pPr>
    </w:p>
    <w:p w:rsidR="001C1AC4" w:rsidRPr="00AC4469" w:rsidRDefault="001C1AC4" w:rsidP="002C6DB0">
      <w:pPr>
        <w:rPr>
          <w:rFonts w:asciiTheme="minorHAnsi" w:hAnsiTheme="minorHAnsi" w:cs="Times New Roman"/>
          <w:sz w:val="28"/>
          <w:szCs w:val="28"/>
        </w:rPr>
      </w:pPr>
    </w:p>
    <w:p w:rsidR="001C1AC4" w:rsidRPr="00AC4469" w:rsidRDefault="001C1AC4" w:rsidP="002C6DB0">
      <w:pPr>
        <w:rPr>
          <w:rFonts w:asciiTheme="minorHAnsi" w:hAnsiTheme="minorHAnsi" w:cs="Times New Roman"/>
          <w:sz w:val="28"/>
          <w:szCs w:val="28"/>
        </w:rPr>
      </w:pPr>
    </w:p>
    <w:p w:rsidR="001C1AC4" w:rsidRPr="00AC4469" w:rsidRDefault="001C1AC4" w:rsidP="002C6DB0">
      <w:pPr>
        <w:rPr>
          <w:rFonts w:asciiTheme="minorHAnsi" w:hAnsiTheme="minorHAnsi" w:cs="Times New Roman"/>
          <w:sz w:val="28"/>
          <w:szCs w:val="28"/>
        </w:rPr>
      </w:pPr>
    </w:p>
    <w:p w:rsidR="001C1AC4" w:rsidRPr="00AC4469" w:rsidRDefault="001C1AC4" w:rsidP="002C6DB0">
      <w:pPr>
        <w:rPr>
          <w:rFonts w:asciiTheme="minorHAnsi" w:hAnsiTheme="minorHAnsi" w:cs="Times New Roman"/>
          <w:sz w:val="28"/>
          <w:szCs w:val="28"/>
        </w:rPr>
      </w:pPr>
    </w:p>
    <w:p w:rsidR="001C1AC4" w:rsidRPr="00AC4469" w:rsidRDefault="001C1AC4" w:rsidP="002C6DB0">
      <w:pPr>
        <w:rPr>
          <w:rFonts w:asciiTheme="minorHAnsi" w:hAnsiTheme="minorHAnsi" w:cs="Times New Roman"/>
          <w:sz w:val="28"/>
          <w:szCs w:val="28"/>
        </w:rPr>
      </w:pPr>
    </w:p>
    <w:p w:rsidR="001C1AC4" w:rsidRPr="00AC4469" w:rsidRDefault="001C1AC4" w:rsidP="002C6DB0">
      <w:pPr>
        <w:rPr>
          <w:rFonts w:asciiTheme="minorHAnsi" w:hAnsiTheme="minorHAnsi" w:cs="Times New Roman"/>
          <w:sz w:val="28"/>
          <w:szCs w:val="28"/>
        </w:rPr>
      </w:pPr>
    </w:p>
    <w:p w:rsidR="001C1AC4" w:rsidRPr="00AC4469" w:rsidRDefault="001C1AC4" w:rsidP="002C6DB0">
      <w:pPr>
        <w:rPr>
          <w:rFonts w:asciiTheme="minorHAnsi" w:hAnsiTheme="minorHAnsi" w:cs="Times New Roman"/>
          <w:sz w:val="28"/>
          <w:szCs w:val="28"/>
        </w:rPr>
      </w:pPr>
    </w:p>
    <w:p w:rsidR="001C1AC4" w:rsidRPr="00AC4469" w:rsidRDefault="001C1AC4" w:rsidP="002C6DB0">
      <w:pPr>
        <w:rPr>
          <w:rFonts w:asciiTheme="minorHAnsi" w:hAnsiTheme="minorHAnsi" w:cs="Times New Roman"/>
          <w:sz w:val="28"/>
          <w:szCs w:val="28"/>
        </w:rPr>
      </w:pPr>
    </w:p>
    <w:p w:rsidR="001C1AC4" w:rsidRPr="00AC4469" w:rsidRDefault="001C1AC4" w:rsidP="002C6DB0">
      <w:pPr>
        <w:rPr>
          <w:rFonts w:asciiTheme="minorHAnsi" w:hAnsiTheme="minorHAnsi" w:cs="Times New Roman"/>
          <w:sz w:val="28"/>
          <w:szCs w:val="28"/>
        </w:rPr>
      </w:pPr>
    </w:p>
    <w:p w:rsidR="001C1AC4" w:rsidRPr="00AC4469" w:rsidRDefault="001C1AC4" w:rsidP="002C6DB0">
      <w:pPr>
        <w:rPr>
          <w:rFonts w:asciiTheme="minorHAnsi" w:hAnsiTheme="minorHAnsi" w:cs="Times New Roman"/>
          <w:sz w:val="28"/>
          <w:szCs w:val="28"/>
        </w:rPr>
      </w:pPr>
      <w:r w:rsidRPr="00AC4469">
        <w:rPr>
          <w:rFonts w:asciiTheme="minorHAnsi" w:hAnsiTheme="minorHAnsi" w:cs="Times New Roman"/>
          <w:sz w:val="28"/>
          <w:szCs w:val="28"/>
        </w:rPr>
        <w:lastRenderedPageBreak/>
        <w:tab/>
      </w:r>
      <w:r w:rsidRPr="00AC4469">
        <w:rPr>
          <w:rFonts w:asciiTheme="minorHAnsi" w:hAnsiTheme="minorHAnsi" w:cs="Times New Roman"/>
          <w:sz w:val="28"/>
          <w:szCs w:val="28"/>
        </w:rPr>
        <w:tab/>
      </w:r>
      <w:r w:rsidRPr="00AC4469">
        <w:rPr>
          <w:rFonts w:asciiTheme="minorHAnsi" w:hAnsiTheme="minorHAnsi" w:cs="Times New Roman"/>
          <w:sz w:val="28"/>
          <w:szCs w:val="28"/>
        </w:rPr>
        <w:tab/>
      </w:r>
      <w:r w:rsidRPr="00AC4469">
        <w:rPr>
          <w:rFonts w:asciiTheme="minorHAnsi" w:hAnsiTheme="minorHAnsi" w:cs="Times New Roman"/>
          <w:sz w:val="28"/>
          <w:szCs w:val="28"/>
        </w:rPr>
        <w:tab/>
      </w:r>
      <w:r w:rsidRPr="00AC4469">
        <w:rPr>
          <w:rFonts w:asciiTheme="minorHAnsi" w:hAnsiTheme="minorHAnsi" w:cs="Times New Roman"/>
          <w:sz w:val="28"/>
          <w:szCs w:val="28"/>
        </w:rPr>
        <w:tab/>
      </w:r>
      <w:r w:rsidR="005909A2" w:rsidRPr="00EA49DE">
        <w:rPr>
          <w:rFonts w:asciiTheme="minorHAnsi" w:hAnsiTheme="minorHAnsi" w:cs="Cambria"/>
          <w:b/>
          <w:bCs/>
          <w:noProof/>
        </w:rPr>
        <w:drawing>
          <wp:inline distT="0" distB="0" distL="0" distR="0" wp14:anchorId="412420D1" wp14:editId="220BCE9D">
            <wp:extent cx="2022475" cy="1101725"/>
            <wp:effectExtent l="0" t="0" r="0" b="3175"/>
            <wp:docPr id="3" name="Picture 1" descr="logo APOSO NO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APOSO NOV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AC4" w:rsidRDefault="001C1AC4" w:rsidP="002C6DB0">
      <w:pPr>
        <w:rPr>
          <w:rFonts w:asciiTheme="minorHAnsi" w:hAnsiTheme="minorHAnsi" w:cs="Times New Roman"/>
          <w:sz w:val="28"/>
          <w:szCs w:val="28"/>
        </w:rPr>
      </w:pPr>
    </w:p>
    <w:p w:rsidR="00BB6804" w:rsidRDefault="00BB6804" w:rsidP="002C6DB0">
      <w:pPr>
        <w:rPr>
          <w:rFonts w:asciiTheme="minorHAnsi" w:hAnsiTheme="minorHAnsi" w:cs="Times New Roman"/>
          <w:sz w:val="28"/>
          <w:szCs w:val="28"/>
        </w:rPr>
      </w:pPr>
    </w:p>
    <w:p w:rsidR="00BB6804" w:rsidRPr="00AC4469" w:rsidRDefault="00BB6804" w:rsidP="002C6DB0">
      <w:pPr>
        <w:rPr>
          <w:rFonts w:asciiTheme="minorHAnsi" w:hAnsiTheme="minorHAnsi" w:cs="Times New Roman"/>
          <w:sz w:val="28"/>
          <w:szCs w:val="28"/>
        </w:rPr>
      </w:pPr>
    </w:p>
    <w:p w:rsidR="001C1AC4" w:rsidRDefault="001C1AC4" w:rsidP="00BB6804">
      <w:pPr>
        <w:spacing w:line="240" w:lineRule="auto"/>
        <w:rPr>
          <w:rFonts w:asciiTheme="minorHAnsi" w:hAnsiTheme="minorHAnsi" w:cs="Cambria"/>
          <w:noProof/>
        </w:rPr>
      </w:pPr>
      <w:r w:rsidRPr="00AC4469">
        <w:rPr>
          <w:rFonts w:asciiTheme="minorHAnsi" w:hAnsiTheme="minorHAnsi" w:cs="Cambria"/>
          <w:b/>
          <w:bCs/>
          <w:noProof/>
        </w:rPr>
        <w:t>Nakladnik:</w:t>
      </w:r>
      <w:r w:rsidR="00BB6804">
        <w:rPr>
          <w:rFonts w:asciiTheme="minorHAnsi" w:hAnsiTheme="minorHAnsi" w:cs="Cambria"/>
          <w:b/>
          <w:bCs/>
          <w:noProof/>
        </w:rPr>
        <w:br/>
      </w:r>
      <w:r w:rsidRPr="00AC4469">
        <w:rPr>
          <w:rFonts w:asciiTheme="minorHAnsi" w:hAnsiTheme="minorHAnsi" w:cs="Cambria"/>
          <w:noProof/>
        </w:rPr>
        <w:t>Agencija za predškolsko, osnovno i srednje obrazovanje</w:t>
      </w:r>
    </w:p>
    <w:p w:rsidR="00BB6804" w:rsidRPr="00AC4469" w:rsidRDefault="00BB6804" w:rsidP="00BB6804">
      <w:pPr>
        <w:spacing w:line="240" w:lineRule="auto"/>
        <w:rPr>
          <w:rFonts w:asciiTheme="minorHAnsi" w:hAnsiTheme="minorHAnsi" w:cs="Cambria"/>
          <w:noProof/>
        </w:rPr>
      </w:pPr>
    </w:p>
    <w:p w:rsidR="001C1AC4" w:rsidRDefault="001C1AC4" w:rsidP="00BB6804">
      <w:pPr>
        <w:spacing w:line="240" w:lineRule="auto"/>
        <w:rPr>
          <w:rFonts w:asciiTheme="minorHAnsi" w:hAnsiTheme="minorHAnsi" w:cs="Cambria"/>
          <w:noProof/>
        </w:rPr>
      </w:pPr>
      <w:r w:rsidRPr="00AC4469">
        <w:rPr>
          <w:rFonts w:asciiTheme="minorHAnsi" w:hAnsiTheme="minorHAnsi" w:cs="Cambria"/>
          <w:b/>
          <w:bCs/>
          <w:noProof/>
        </w:rPr>
        <w:t>Za nakladnika:</w:t>
      </w:r>
      <w:r w:rsidR="00BB6804">
        <w:rPr>
          <w:rFonts w:asciiTheme="minorHAnsi" w:hAnsiTheme="minorHAnsi" w:cs="Cambria"/>
          <w:b/>
          <w:bCs/>
          <w:noProof/>
        </w:rPr>
        <w:br/>
      </w:r>
      <w:r w:rsidRPr="00AC4469">
        <w:rPr>
          <w:rFonts w:asciiTheme="minorHAnsi" w:hAnsiTheme="minorHAnsi" w:cs="Cambria"/>
          <w:noProof/>
        </w:rPr>
        <w:t>Maja Stojkić, ravnateljica Agencije za predškolsko, osnovno i srednje obrazovanje</w:t>
      </w:r>
    </w:p>
    <w:p w:rsidR="00BB6804" w:rsidRPr="00AC4469" w:rsidRDefault="00BB6804" w:rsidP="00BB6804">
      <w:pPr>
        <w:spacing w:line="240" w:lineRule="auto"/>
        <w:rPr>
          <w:rFonts w:asciiTheme="minorHAnsi" w:hAnsiTheme="minorHAnsi" w:cs="Cambria"/>
          <w:noProof/>
        </w:rPr>
      </w:pPr>
    </w:p>
    <w:p w:rsidR="00F0094F" w:rsidRDefault="001C1AC4" w:rsidP="00BB6804">
      <w:pPr>
        <w:spacing w:line="240" w:lineRule="auto"/>
        <w:rPr>
          <w:rFonts w:asciiTheme="minorHAnsi" w:hAnsiTheme="minorHAnsi" w:cs="Times New Roman"/>
          <w:sz w:val="24"/>
          <w:szCs w:val="24"/>
          <w:lang w:val="bs-Latn-BA"/>
        </w:rPr>
      </w:pPr>
      <w:r w:rsidRPr="00AC4469">
        <w:rPr>
          <w:rFonts w:asciiTheme="minorHAnsi" w:hAnsiTheme="minorHAnsi" w:cs="Cambria"/>
          <w:b/>
          <w:bCs/>
          <w:noProof/>
        </w:rPr>
        <w:t>Lektura:</w:t>
      </w:r>
      <w:r w:rsidR="00BB6804">
        <w:rPr>
          <w:rFonts w:asciiTheme="minorHAnsi" w:hAnsiTheme="minorHAnsi" w:cs="Cambria"/>
          <w:b/>
          <w:bCs/>
          <w:noProof/>
        </w:rPr>
        <w:br/>
      </w:r>
      <w:r w:rsidR="00F0094F" w:rsidRPr="00AC4469">
        <w:rPr>
          <w:rFonts w:asciiTheme="minorHAnsi" w:hAnsiTheme="minorHAnsi" w:cs="Times New Roman"/>
          <w:sz w:val="24"/>
          <w:szCs w:val="24"/>
          <w:lang w:val="bs-Latn-BA"/>
        </w:rPr>
        <w:t>Biljana Ćuk</w:t>
      </w:r>
    </w:p>
    <w:p w:rsidR="00BB6804" w:rsidRPr="00AC4469" w:rsidRDefault="00BB6804" w:rsidP="00BB6804">
      <w:pPr>
        <w:spacing w:line="240" w:lineRule="auto"/>
        <w:rPr>
          <w:rFonts w:asciiTheme="minorHAnsi" w:hAnsiTheme="minorHAnsi" w:cs="Times New Roman"/>
          <w:sz w:val="24"/>
          <w:szCs w:val="24"/>
          <w:lang w:val="bs-Latn-BA"/>
        </w:rPr>
      </w:pPr>
    </w:p>
    <w:p w:rsidR="001C1AC4" w:rsidRPr="00AC4469" w:rsidRDefault="001C1AC4" w:rsidP="00BB6804">
      <w:pPr>
        <w:spacing w:line="240" w:lineRule="auto"/>
        <w:rPr>
          <w:rFonts w:asciiTheme="minorHAnsi" w:hAnsiTheme="minorHAnsi" w:cs="Cambria"/>
          <w:noProof/>
        </w:rPr>
      </w:pPr>
      <w:r w:rsidRPr="00AC4469">
        <w:rPr>
          <w:rFonts w:asciiTheme="minorHAnsi" w:hAnsiTheme="minorHAnsi" w:cs="Cambria"/>
          <w:b/>
          <w:bCs/>
          <w:noProof/>
        </w:rPr>
        <w:t>DTP:</w:t>
      </w:r>
      <w:r w:rsidR="00BB6804">
        <w:rPr>
          <w:rFonts w:asciiTheme="minorHAnsi" w:hAnsiTheme="minorHAnsi" w:cs="Cambria"/>
          <w:b/>
          <w:bCs/>
          <w:noProof/>
        </w:rPr>
        <w:br/>
      </w:r>
      <w:r w:rsidRPr="00AC4469">
        <w:rPr>
          <w:rFonts w:asciiTheme="minorHAnsi" w:hAnsiTheme="minorHAnsi" w:cs="Cambria"/>
          <w:noProof/>
        </w:rPr>
        <w:t>APOSO</w:t>
      </w:r>
    </w:p>
    <w:sectPr w:rsidR="001C1AC4" w:rsidRPr="00AC4469" w:rsidSect="006B60B3">
      <w:footerReference w:type="default" r:id="rId15"/>
      <w:pgSz w:w="11906" w:h="16838" w:code="9"/>
      <w:pgMar w:top="1134" w:right="1134" w:bottom="1134" w:left="1134" w:header="709" w:footer="709" w:gutter="5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CE4" w:rsidRDefault="00461CE4" w:rsidP="008406C2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461CE4" w:rsidRDefault="00461CE4" w:rsidP="008406C2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4ED" w:rsidRDefault="00287BDC">
    <w:pPr>
      <w:pStyle w:val="Footer"/>
      <w:jc w:val="right"/>
      <w:rPr>
        <w:rFonts w:cs="Times New Roman"/>
      </w:rPr>
    </w:pPr>
    <w:r>
      <w:fldChar w:fldCharType="begin"/>
    </w:r>
    <w:r>
      <w:instrText xml:space="preserve"> PAGE   \* MERGEFORMAT </w:instrText>
    </w:r>
    <w:r>
      <w:fldChar w:fldCharType="separate"/>
    </w:r>
    <w:r w:rsidR="00F80B15">
      <w:rPr>
        <w:noProof/>
      </w:rPr>
      <w:t>1</w:t>
    </w:r>
    <w:r>
      <w:rPr>
        <w:noProof/>
      </w:rPr>
      <w:fldChar w:fldCharType="end"/>
    </w:r>
  </w:p>
  <w:p w:rsidR="005874ED" w:rsidRDefault="005874ED">
    <w:pPr>
      <w:pStyle w:val="Footer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CE4" w:rsidRDefault="00461CE4" w:rsidP="008406C2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461CE4" w:rsidRDefault="00461CE4" w:rsidP="008406C2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  <w:footnote w:id="1">
    <w:p w:rsidR="005874ED" w:rsidRPr="004F1C26" w:rsidRDefault="005874ED" w:rsidP="00BC7ABD">
      <w:pPr>
        <w:pStyle w:val="FootnoteText"/>
        <w:spacing w:after="0" w:line="240" w:lineRule="auto"/>
        <w:rPr>
          <w:rFonts w:asciiTheme="minorHAnsi" w:hAnsiTheme="minorHAnsi" w:cs="Times New Roman"/>
          <w:i/>
        </w:rPr>
      </w:pPr>
      <w:r w:rsidRPr="004F1C26">
        <w:rPr>
          <w:rStyle w:val="FootnoteReference"/>
          <w:rFonts w:asciiTheme="minorHAnsi" w:hAnsiTheme="minorHAnsi" w:cs="Cambria"/>
          <w:i/>
          <w:sz w:val="18"/>
          <w:szCs w:val="18"/>
        </w:rPr>
        <w:footnoteRef/>
      </w:r>
      <w:r w:rsidRPr="004F1C26">
        <w:rPr>
          <w:rFonts w:asciiTheme="minorHAnsi" w:hAnsiTheme="minorHAnsi" w:cs="Cambria"/>
          <w:i/>
          <w:sz w:val="18"/>
          <w:szCs w:val="18"/>
        </w:rPr>
        <w:t xml:space="preserve"> Vidjeti u prilogu 1.Oblasti, komponente i ishodi učenja i prilog 1.1 Shema oblasti i komponente</w:t>
      </w:r>
    </w:p>
  </w:footnote>
  <w:footnote w:id="2">
    <w:p w:rsidR="005874ED" w:rsidRDefault="005874ED" w:rsidP="00BC7ABD">
      <w:pPr>
        <w:pStyle w:val="FootnoteText"/>
        <w:spacing w:after="0" w:line="240" w:lineRule="auto"/>
        <w:rPr>
          <w:rFonts w:cs="Times New Roman"/>
        </w:rPr>
      </w:pPr>
      <w:r w:rsidRPr="004F1C26">
        <w:rPr>
          <w:rStyle w:val="FootnoteReference"/>
          <w:rFonts w:asciiTheme="minorHAnsi" w:hAnsiTheme="minorHAnsi" w:cs="Cambria"/>
          <w:i/>
          <w:sz w:val="18"/>
          <w:szCs w:val="18"/>
        </w:rPr>
        <w:footnoteRef/>
      </w:r>
      <w:r w:rsidRPr="004F1C26">
        <w:rPr>
          <w:rFonts w:asciiTheme="minorHAnsi" w:hAnsiTheme="minorHAnsi" w:cs="Cambria"/>
          <w:i/>
          <w:sz w:val="18"/>
          <w:szCs w:val="18"/>
        </w:rPr>
        <w:t xml:space="preserve"> </w:t>
      </w:r>
      <w:r w:rsidRPr="004F1C26">
        <w:rPr>
          <w:rFonts w:asciiTheme="minorHAnsi" w:hAnsiTheme="minorHAnsi" w:cs="Cambria"/>
          <w:i/>
          <w:sz w:val="18"/>
          <w:szCs w:val="18"/>
          <w:lang w:val="bs-Latn-BA"/>
        </w:rPr>
        <w:t>Brojevi definiranih ishoda u Dokumentu prate pokazatelje pod istim brojem ali za različiti uzrast</w:t>
      </w:r>
      <w:r w:rsidRPr="001D6E1A">
        <w:rPr>
          <w:rFonts w:ascii="Cambria" w:hAnsi="Cambria" w:cs="Cambria"/>
          <w:color w:val="FF0000"/>
          <w:sz w:val="18"/>
          <w:szCs w:val="18"/>
          <w:lang w:val="bs-Latn-BA"/>
        </w:rPr>
        <w:t xml:space="preserve"> </w:t>
      </w:r>
    </w:p>
  </w:footnote>
  <w:footnote w:id="3">
    <w:p w:rsidR="005874ED" w:rsidRPr="004F1C26" w:rsidRDefault="005874ED" w:rsidP="004F1C26">
      <w:pPr>
        <w:pStyle w:val="FootnoteText"/>
        <w:spacing w:after="0" w:line="240" w:lineRule="auto"/>
        <w:ind w:left="142" w:hanging="142"/>
        <w:rPr>
          <w:rFonts w:asciiTheme="minorHAnsi" w:hAnsiTheme="minorHAnsi" w:cs="Times New Roman"/>
        </w:rPr>
      </w:pPr>
      <w:r w:rsidRPr="004F1C26">
        <w:rPr>
          <w:rStyle w:val="FootnoteReference"/>
          <w:rFonts w:asciiTheme="minorHAnsi" w:hAnsiTheme="minorHAnsi" w:cs="Cambria"/>
          <w:sz w:val="18"/>
          <w:szCs w:val="18"/>
        </w:rPr>
        <w:footnoteRef/>
      </w:r>
      <w:r w:rsidRPr="004F1C26">
        <w:rPr>
          <w:rFonts w:asciiTheme="minorHAnsi" w:hAnsiTheme="minorHAnsi" w:cs="Cambria"/>
          <w:sz w:val="18"/>
          <w:szCs w:val="18"/>
        </w:rPr>
        <w:t xml:space="preserve"> Vidjeti u prilogu 2. Ključne kompetencije – prožimajuće teme za društveno-humanističko područje</w:t>
      </w:r>
    </w:p>
  </w:footnote>
  <w:footnote w:id="4">
    <w:p w:rsidR="005874ED" w:rsidRPr="003308A1" w:rsidRDefault="005874ED" w:rsidP="003308A1">
      <w:pPr>
        <w:pStyle w:val="FootnoteText"/>
        <w:spacing w:after="0" w:line="240" w:lineRule="auto"/>
        <w:rPr>
          <w:rFonts w:cs="Times New Roman"/>
          <w:i/>
        </w:rPr>
      </w:pPr>
      <w:r w:rsidRPr="003308A1">
        <w:rPr>
          <w:rStyle w:val="FootnoteReference"/>
          <w:rFonts w:cs="Times New Roman"/>
          <w:i/>
          <w:sz w:val="18"/>
          <w:szCs w:val="18"/>
        </w:rPr>
        <w:footnoteRef/>
      </w:r>
      <w:r w:rsidRPr="003308A1">
        <w:rPr>
          <w:i/>
          <w:sz w:val="18"/>
          <w:szCs w:val="18"/>
        </w:rPr>
        <w:t xml:space="preserve"> </w:t>
      </w:r>
      <w:r w:rsidRPr="003308A1">
        <w:rPr>
          <w:i/>
          <w:sz w:val="18"/>
          <w:szCs w:val="18"/>
          <w:lang w:val="bs-Latn-BA"/>
        </w:rPr>
        <w:t>Opće dobro je definirano kao ...</w:t>
      </w:r>
      <w:r w:rsidRPr="003308A1">
        <w:rPr>
          <w:i/>
          <w:color w:val="252525"/>
          <w:sz w:val="18"/>
          <w:szCs w:val="18"/>
          <w:shd w:val="clear" w:color="auto" w:fill="FFFFFF"/>
        </w:rPr>
        <w:t xml:space="preserve"> skup svih uvjeta društvenog života, koji pogoduju puni razvoj ljudske osobe i društva (Vikipedija)</w:t>
      </w:r>
    </w:p>
  </w:footnote>
  <w:footnote w:id="5">
    <w:p w:rsidR="005874ED" w:rsidRPr="00BB6804" w:rsidRDefault="005874ED" w:rsidP="00664863">
      <w:pPr>
        <w:pStyle w:val="FootnoteText"/>
        <w:spacing w:line="240" w:lineRule="auto"/>
        <w:rPr>
          <w:rFonts w:cs="Times New Roman"/>
          <w:i/>
        </w:rPr>
      </w:pPr>
      <w:r w:rsidRPr="00BB6804">
        <w:rPr>
          <w:rStyle w:val="FootnoteReference"/>
          <w:rFonts w:cs="Times New Roman"/>
          <w:i/>
          <w:sz w:val="18"/>
          <w:szCs w:val="18"/>
        </w:rPr>
        <w:footnoteRef/>
      </w:r>
      <w:r w:rsidRPr="00BB6804">
        <w:rPr>
          <w:i/>
          <w:sz w:val="18"/>
          <w:szCs w:val="18"/>
        </w:rPr>
        <w:t xml:space="preserve">  </w:t>
      </w:r>
      <w:r w:rsidRPr="00BB6804">
        <w:rPr>
          <w:i/>
          <w:sz w:val="18"/>
          <w:szCs w:val="18"/>
          <w:lang w:val="bs-Latn-BA"/>
        </w:rPr>
        <w:t>Opće dobro je definirano kao ...</w:t>
      </w:r>
      <w:r w:rsidRPr="00BB6804">
        <w:rPr>
          <w:i/>
          <w:color w:val="252525"/>
          <w:sz w:val="18"/>
          <w:szCs w:val="18"/>
          <w:shd w:val="clear" w:color="auto" w:fill="FFFFFF"/>
        </w:rPr>
        <w:t xml:space="preserve"> skup svih uvjeta društvenog života, koji pogoduju puni razvoj </w:t>
      </w:r>
      <w:r w:rsidR="00FC7A6E">
        <w:rPr>
          <w:i/>
          <w:color w:val="252525"/>
          <w:sz w:val="18"/>
          <w:szCs w:val="18"/>
          <w:shd w:val="clear" w:color="auto" w:fill="FFFFFF"/>
        </w:rPr>
        <w:t xml:space="preserve">ljudske osobe i društva   </w:t>
      </w:r>
      <w:r w:rsidR="00FC7A6E">
        <w:rPr>
          <w:i/>
          <w:color w:val="252525"/>
          <w:sz w:val="18"/>
          <w:szCs w:val="18"/>
          <w:shd w:val="clear" w:color="auto" w:fill="FFFFFF"/>
        </w:rPr>
        <w:br/>
        <w:t xml:space="preserve">   (W</w:t>
      </w:r>
      <w:r w:rsidRPr="00BB6804">
        <w:rPr>
          <w:i/>
          <w:color w:val="252525"/>
          <w:sz w:val="18"/>
          <w:szCs w:val="18"/>
          <w:shd w:val="clear" w:color="auto" w:fill="FFFFFF"/>
        </w:rPr>
        <w:t>ikipedija)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74A54"/>
    <w:multiLevelType w:val="multilevel"/>
    <w:tmpl w:val="64A451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1EC3F8A"/>
    <w:multiLevelType w:val="hybridMultilevel"/>
    <w:tmpl w:val="0F1AA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964F1A"/>
    <w:multiLevelType w:val="multilevel"/>
    <w:tmpl w:val="928A2A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15D70688"/>
    <w:multiLevelType w:val="hybridMultilevel"/>
    <w:tmpl w:val="D3C8514C"/>
    <w:lvl w:ilvl="0" w:tplc="B464CC8C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hint="default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6616FB"/>
    <w:multiLevelType w:val="hybridMultilevel"/>
    <w:tmpl w:val="DA0CBC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320EF7"/>
    <w:multiLevelType w:val="hybridMultilevel"/>
    <w:tmpl w:val="19D68F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D0C3BA">
      <w:start w:val="1"/>
      <w:numFmt w:val="bullet"/>
      <w:lvlText w:val=""/>
      <w:lvlJc w:val="left"/>
      <w:pPr>
        <w:ind w:left="1080" w:hanging="36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>
    <w:nsid w:val="36DE3464"/>
    <w:multiLevelType w:val="multilevel"/>
    <w:tmpl w:val="0DC48F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38E67FC7"/>
    <w:multiLevelType w:val="hybridMultilevel"/>
    <w:tmpl w:val="0F1AA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725FEF"/>
    <w:multiLevelType w:val="hybridMultilevel"/>
    <w:tmpl w:val="B1940C68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4A494A"/>
    <w:multiLevelType w:val="hybridMultilevel"/>
    <w:tmpl w:val="07F0CA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100283C0">
      <w:start w:val="1"/>
      <w:numFmt w:val="bullet"/>
      <w:lvlText w:val=""/>
      <w:lvlJc w:val="left"/>
      <w:pPr>
        <w:ind w:left="1080" w:hanging="360"/>
      </w:pPr>
      <w:rPr>
        <w:rFonts w:ascii="Wingdings" w:hAnsi="Wingdings" w:cs="Wingdings" w:hint="default"/>
        <w:sz w:val="22"/>
        <w:szCs w:val="22"/>
      </w:rPr>
    </w:lvl>
    <w:lvl w:ilvl="2" w:tplc="0D0845B4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hint="default"/>
        <w:sz w:val="18"/>
        <w:szCs w:val="18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>
    <w:nsid w:val="4326466B"/>
    <w:multiLevelType w:val="hybridMultilevel"/>
    <w:tmpl w:val="7D2463E0"/>
    <w:lvl w:ilvl="0" w:tplc="0CD0C3BA">
      <w:start w:val="1"/>
      <w:numFmt w:val="bullet"/>
      <w:lvlText w:val=""/>
      <w:lvlJc w:val="left"/>
      <w:pPr>
        <w:ind w:left="108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1">
    <w:nsid w:val="46F8610A"/>
    <w:multiLevelType w:val="hybridMultilevel"/>
    <w:tmpl w:val="FDF65C6C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0B7BB9"/>
    <w:multiLevelType w:val="hybridMultilevel"/>
    <w:tmpl w:val="1054D1BA"/>
    <w:lvl w:ilvl="0" w:tplc="7542C480">
      <w:start w:val="1"/>
      <w:numFmt w:val="decimal"/>
      <w:lvlText w:val="%1."/>
      <w:lvlJc w:val="left"/>
      <w:pPr>
        <w:ind w:left="402" w:hanging="360"/>
      </w:pPr>
      <w:rPr>
        <w:rFonts w:hint="default"/>
        <w:color w:val="auto"/>
      </w:rPr>
    </w:lvl>
    <w:lvl w:ilvl="1" w:tplc="141A0019">
      <w:start w:val="1"/>
      <w:numFmt w:val="lowerLetter"/>
      <w:lvlText w:val="%2."/>
      <w:lvlJc w:val="left"/>
      <w:pPr>
        <w:ind w:left="1122" w:hanging="360"/>
      </w:pPr>
    </w:lvl>
    <w:lvl w:ilvl="2" w:tplc="141A001B">
      <w:start w:val="1"/>
      <w:numFmt w:val="lowerRoman"/>
      <w:lvlText w:val="%3."/>
      <w:lvlJc w:val="right"/>
      <w:pPr>
        <w:ind w:left="1842" w:hanging="180"/>
      </w:pPr>
    </w:lvl>
    <w:lvl w:ilvl="3" w:tplc="141A000F">
      <w:start w:val="1"/>
      <w:numFmt w:val="decimal"/>
      <w:lvlText w:val="%4."/>
      <w:lvlJc w:val="left"/>
      <w:pPr>
        <w:ind w:left="2562" w:hanging="360"/>
      </w:pPr>
    </w:lvl>
    <w:lvl w:ilvl="4" w:tplc="141A0019">
      <w:start w:val="1"/>
      <w:numFmt w:val="lowerLetter"/>
      <w:lvlText w:val="%5."/>
      <w:lvlJc w:val="left"/>
      <w:pPr>
        <w:ind w:left="3282" w:hanging="360"/>
      </w:pPr>
    </w:lvl>
    <w:lvl w:ilvl="5" w:tplc="141A001B">
      <w:start w:val="1"/>
      <w:numFmt w:val="lowerRoman"/>
      <w:lvlText w:val="%6."/>
      <w:lvlJc w:val="right"/>
      <w:pPr>
        <w:ind w:left="4002" w:hanging="180"/>
      </w:pPr>
    </w:lvl>
    <w:lvl w:ilvl="6" w:tplc="141A000F">
      <w:start w:val="1"/>
      <w:numFmt w:val="decimal"/>
      <w:lvlText w:val="%7."/>
      <w:lvlJc w:val="left"/>
      <w:pPr>
        <w:ind w:left="4722" w:hanging="360"/>
      </w:pPr>
    </w:lvl>
    <w:lvl w:ilvl="7" w:tplc="141A0019">
      <w:start w:val="1"/>
      <w:numFmt w:val="lowerLetter"/>
      <w:lvlText w:val="%8."/>
      <w:lvlJc w:val="left"/>
      <w:pPr>
        <w:ind w:left="5442" w:hanging="360"/>
      </w:pPr>
    </w:lvl>
    <w:lvl w:ilvl="8" w:tplc="141A001B">
      <w:start w:val="1"/>
      <w:numFmt w:val="lowerRoman"/>
      <w:lvlText w:val="%9."/>
      <w:lvlJc w:val="right"/>
      <w:pPr>
        <w:ind w:left="6162" w:hanging="180"/>
      </w:pPr>
    </w:lvl>
  </w:abstractNum>
  <w:abstractNum w:abstractNumId="13">
    <w:nsid w:val="4FA77036"/>
    <w:multiLevelType w:val="multilevel"/>
    <w:tmpl w:val="2E605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51C66263"/>
    <w:multiLevelType w:val="hybridMultilevel"/>
    <w:tmpl w:val="58447F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>
    <w:nsid w:val="52026278"/>
    <w:multiLevelType w:val="hybridMultilevel"/>
    <w:tmpl w:val="3B2C7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8E4DE84">
      <w:start w:val="1"/>
      <w:numFmt w:val="bullet"/>
      <w:lvlText w:val=""/>
      <w:lvlJc w:val="left"/>
      <w:pPr>
        <w:ind w:left="1440" w:hanging="360"/>
      </w:pPr>
      <w:rPr>
        <w:rFonts w:ascii="Wingdings" w:hAnsi="Wingdings" w:cs="Wingdings" w:hint="default"/>
        <w:sz w:val="22"/>
        <w:szCs w:val="22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56B94976"/>
    <w:multiLevelType w:val="hybridMultilevel"/>
    <w:tmpl w:val="ED00AA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4010CE"/>
    <w:multiLevelType w:val="hybridMultilevel"/>
    <w:tmpl w:val="8A6A9B90"/>
    <w:lvl w:ilvl="0" w:tplc="041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C37982"/>
    <w:multiLevelType w:val="hybridMultilevel"/>
    <w:tmpl w:val="2C62127A"/>
    <w:lvl w:ilvl="0" w:tplc="30906FD0">
      <w:start w:val="1"/>
      <w:numFmt w:val="bullet"/>
      <w:lvlText w:val=""/>
      <w:lvlJc w:val="left"/>
      <w:pPr>
        <w:ind w:left="1080" w:hanging="360"/>
      </w:pPr>
      <w:rPr>
        <w:rFonts w:ascii="Wingdings" w:hAnsi="Wingdings" w:cs="Wingdings" w:hint="default"/>
        <w:sz w:val="22"/>
        <w:szCs w:val="22"/>
      </w:rPr>
    </w:lvl>
    <w:lvl w:ilvl="1" w:tplc="0CD0C3BA">
      <w:start w:val="1"/>
      <w:numFmt w:val="bullet"/>
      <w:lvlText w:val=""/>
      <w:lvlJc w:val="left"/>
      <w:pPr>
        <w:ind w:left="1800" w:hanging="36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9">
    <w:nsid w:val="60DE5EB5"/>
    <w:multiLevelType w:val="hybridMultilevel"/>
    <w:tmpl w:val="C1C40DB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7A1A85"/>
    <w:multiLevelType w:val="hybridMultilevel"/>
    <w:tmpl w:val="6A2453CE"/>
    <w:lvl w:ilvl="0" w:tplc="041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8E6442"/>
    <w:multiLevelType w:val="hybridMultilevel"/>
    <w:tmpl w:val="E86623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6"/>
  </w:num>
  <w:num w:numId="5">
    <w:abstractNumId w:val="0"/>
  </w:num>
  <w:num w:numId="6">
    <w:abstractNumId w:val="8"/>
  </w:num>
  <w:num w:numId="7">
    <w:abstractNumId w:val="11"/>
  </w:num>
  <w:num w:numId="8">
    <w:abstractNumId w:val="13"/>
  </w:num>
  <w:num w:numId="9">
    <w:abstractNumId w:val="3"/>
  </w:num>
  <w:num w:numId="10">
    <w:abstractNumId w:val="16"/>
  </w:num>
  <w:num w:numId="11">
    <w:abstractNumId w:val="12"/>
  </w:num>
  <w:num w:numId="12">
    <w:abstractNumId w:val="17"/>
  </w:num>
  <w:num w:numId="13">
    <w:abstractNumId w:val="4"/>
  </w:num>
  <w:num w:numId="14">
    <w:abstractNumId w:val="19"/>
  </w:num>
  <w:num w:numId="15">
    <w:abstractNumId w:val="20"/>
  </w:num>
  <w:num w:numId="16">
    <w:abstractNumId w:val="9"/>
  </w:num>
  <w:num w:numId="17">
    <w:abstractNumId w:val="5"/>
  </w:num>
  <w:num w:numId="18">
    <w:abstractNumId w:val="21"/>
  </w:num>
  <w:num w:numId="19">
    <w:abstractNumId w:val="15"/>
  </w:num>
  <w:num w:numId="20">
    <w:abstractNumId w:val="14"/>
  </w:num>
  <w:num w:numId="21">
    <w:abstractNumId w:val="18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5A8"/>
    <w:rsid w:val="000062AE"/>
    <w:rsid w:val="0000691E"/>
    <w:rsid w:val="000135D5"/>
    <w:rsid w:val="00014AAA"/>
    <w:rsid w:val="000157A2"/>
    <w:rsid w:val="00034560"/>
    <w:rsid w:val="000409E8"/>
    <w:rsid w:val="00052477"/>
    <w:rsid w:val="00057CCF"/>
    <w:rsid w:val="000628E7"/>
    <w:rsid w:val="00065C73"/>
    <w:rsid w:val="000669A7"/>
    <w:rsid w:val="0007693E"/>
    <w:rsid w:val="0008790B"/>
    <w:rsid w:val="000A384E"/>
    <w:rsid w:val="000B3566"/>
    <w:rsid w:val="000B49A3"/>
    <w:rsid w:val="000C0AF1"/>
    <w:rsid w:val="000C1B8A"/>
    <w:rsid w:val="000C5965"/>
    <w:rsid w:val="000C6B6F"/>
    <w:rsid w:val="000D5A5E"/>
    <w:rsid w:val="000E723D"/>
    <w:rsid w:val="000F4AF8"/>
    <w:rsid w:val="00100A17"/>
    <w:rsid w:val="00116F05"/>
    <w:rsid w:val="001579AF"/>
    <w:rsid w:val="00174164"/>
    <w:rsid w:val="001A2A22"/>
    <w:rsid w:val="001A374E"/>
    <w:rsid w:val="001A3837"/>
    <w:rsid w:val="001A3BA4"/>
    <w:rsid w:val="001B089E"/>
    <w:rsid w:val="001B0EDB"/>
    <w:rsid w:val="001B3BC0"/>
    <w:rsid w:val="001B442F"/>
    <w:rsid w:val="001B65A8"/>
    <w:rsid w:val="001C1AC4"/>
    <w:rsid w:val="001C2CBA"/>
    <w:rsid w:val="001D1878"/>
    <w:rsid w:val="001D6E1A"/>
    <w:rsid w:val="001F7B4D"/>
    <w:rsid w:val="00202953"/>
    <w:rsid w:val="00222501"/>
    <w:rsid w:val="00223778"/>
    <w:rsid w:val="00245549"/>
    <w:rsid w:val="002459CF"/>
    <w:rsid w:val="0025736F"/>
    <w:rsid w:val="0027032A"/>
    <w:rsid w:val="00272D8F"/>
    <w:rsid w:val="002731BA"/>
    <w:rsid w:val="00280103"/>
    <w:rsid w:val="00281208"/>
    <w:rsid w:val="002833F8"/>
    <w:rsid w:val="00284535"/>
    <w:rsid w:val="00287BDC"/>
    <w:rsid w:val="002920EB"/>
    <w:rsid w:val="0029702D"/>
    <w:rsid w:val="002A1482"/>
    <w:rsid w:val="002A32DB"/>
    <w:rsid w:val="002C1A4E"/>
    <w:rsid w:val="002C30F7"/>
    <w:rsid w:val="002C6DB0"/>
    <w:rsid w:val="00303A60"/>
    <w:rsid w:val="00306E71"/>
    <w:rsid w:val="003308A1"/>
    <w:rsid w:val="00355BEC"/>
    <w:rsid w:val="00362019"/>
    <w:rsid w:val="00370828"/>
    <w:rsid w:val="00377D96"/>
    <w:rsid w:val="00381259"/>
    <w:rsid w:val="003903B3"/>
    <w:rsid w:val="00391753"/>
    <w:rsid w:val="003961B2"/>
    <w:rsid w:val="00396918"/>
    <w:rsid w:val="003A0EB5"/>
    <w:rsid w:val="003A7157"/>
    <w:rsid w:val="003B29D5"/>
    <w:rsid w:val="003C5456"/>
    <w:rsid w:val="003F05B0"/>
    <w:rsid w:val="00410DE8"/>
    <w:rsid w:val="004174FB"/>
    <w:rsid w:val="004371A1"/>
    <w:rsid w:val="00441358"/>
    <w:rsid w:val="00441D64"/>
    <w:rsid w:val="00442848"/>
    <w:rsid w:val="004509F2"/>
    <w:rsid w:val="0045144B"/>
    <w:rsid w:val="00461CE4"/>
    <w:rsid w:val="00476CC7"/>
    <w:rsid w:val="00485412"/>
    <w:rsid w:val="00485C0E"/>
    <w:rsid w:val="004B02EF"/>
    <w:rsid w:val="004B1622"/>
    <w:rsid w:val="004C1FF7"/>
    <w:rsid w:val="004D434E"/>
    <w:rsid w:val="004E6C20"/>
    <w:rsid w:val="004E7375"/>
    <w:rsid w:val="004F1C26"/>
    <w:rsid w:val="00502A02"/>
    <w:rsid w:val="005112AC"/>
    <w:rsid w:val="00515102"/>
    <w:rsid w:val="005255EA"/>
    <w:rsid w:val="00530C1F"/>
    <w:rsid w:val="00560B91"/>
    <w:rsid w:val="00584105"/>
    <w:rsid w:val="00586AE6"/>
    <w:rsid w:val="005874ED"/>
    <w:rsid w:val="005909A2"/>
    <w:rsid w:val="00593983"/>
    <w:rsid w:val="005A0F32"/>
    <w:rsid w:val="005A50FB"/>
    <w:rsid w:val="005A5287"/>
    <w:rsid w:val="005A6BA7"/>
    <w:rsid w:val="005B17B2"/>
    <w:rsid w:val="005D2478"/>
    <w:rsid w:val="005D7C02"/>
    <w:rsid w:val="005E1D83"/>
    <w:rsid w:val="005F176C"/>
    <w:rsid w:val="005F248F"/>
    <w:rsid w:val="005F2CB3"/>
    <w:rsid w:val="0060384E"/>
    <w:rsid w:val="006060CD"/>
    <w:rsid w:val="00611FD4"/>
    <w:rsid w:val="00617956"/>
    <w:rsid w:val="006264C3"/>
    <w:rsid w:val="00664863"/>
    <w:rsid w:val="00666492"/>
    <w:rsid w:val="00684201"/>
    <w:rsid w:val="006A2916"/>
    <w:rsid w:val="006A7A56"/>
    <w:rsid w:val="006B60B3"/>
    <w:rsid w:val="006C16DC"/>
    <w:rsid w:val="006C1BD2"/>
    <w:rsid w:val="006D278E"/>
    <w:rsid w:val="006D3405"/>
    <w:rsid w:val="006E72CE"/>
    <w:rsid w:val="00703F5F"/>
    <w:rsid w:val="0070648F"/>
    <w:rsid w:val="00711DA6"/>
    <w:rsid w:val="00712A06"/>
    <w:rsid w:val="00720165"/>
    <w:rsid w:val="007217A1"/>
    <w:rsid w:val="00726CD9"/>
    <w:rsid w:val="00747725"/>
    <w:rsid w:val="00750401"/>
    <w:rsid w:val="00760922"/>
    <w:rsid w:val="007674AB"/>
    <w:rsid w:val="00770BA1"/>
    <w:rsid w:val="00777AA2"/>
    <w:rsid w:val="00781ADF"/>
    <w:rsid w:val="00791C2C"/>
    <w:rsid w:val="007A1604"/>
    <w:rsid w:val="007A2BDC"/>
    <w:rsid w:val="007B01A6"/>
    <w:rsid w:val="007B6E75"/>
    <w:rsid w:val="007C0BC4"/>
    <w:rsid w:val="007E620F"/>
    <w:rsid w:val="007F3253"/>
    <w:rsid w:val="007F643C"/>
    <w:rsid w:val="00804894"/>
    <w:rsid w:val="00811ABB"/>
    <w:rsid w:val="008140BF"/>
    <w:rsid w:val="00832EC8"/>
    <w:rsid w:val="008406C2"/>
    <w:rsid w:val="0084402C"/>
    <w:rsid w:val="0084734B"/>
    <w:rsid w:val="00852AB2"/>
    <w:rsid w:val="0086792D"/>
    <w:rsid w:val="008747D1"/>
    <w:rsid w:val="00882B96"/>
    <w:rsid w:val="00887A18"/>
    <w:rsid w:val="00893996"/>
    <w:rsid w:val="00895DBB"/>
    <w:rsid w:val="008971D2"/>
    <w:rsid w:val="008D4474"/>
    <w:rsid w:val="008F028C"/>
    <w:rsid w:val="009001BC"/>
    <w:rsid w:val="009004B7"/>
    <w:rsid w:val="0090466A"/>
    <w:rsid w:val="00906967"/>
    <w:rsid w:val="00906A6D"/>
    <w:rsid w:val="00913E74"/>
    <w:rsid w:val="00921FB0"/>
    <w:rsid w:val="00924B3C"/>
    <w:rsid w:val="009251DD"/>
    <w:rsid w:val="00953798"/>
    <w:rsid w:val="009544D6"/>
    <w:rsid w:val="009615CE"/>
    <w:rsid w:val="0097216A"/>
    <w:rsid w:val="00977B1F"/>
    <w:rsid w:val="00984311"/>
    <w:rsid w:val="00992238"/>
    <w:rsid w:val="00992DC2"/>
    <w:rsid w:val="00993EF5"/>
    <w:rsid w:val="009969CE"/>
    <w:rsid w:val="009A27F0"/>
    <w:rsid w:val="009C1225"/>
    <w:rsid w:val="009C6172"/>
    <w:rsid w:val="009C7E03"/>
    <w:rsid w:val="009D4960"/>
    <w:rsid w:val="009E2C11"/>
    <w:rsid w:val="009E7A93"/>
    <w:rsid w:val="009F222C"/>
    <w:rsid w:val="00A10705"/>
    <w:rsid w:val="00A11978"/>
    <w:rsid w:val="00A246A9"/>
    <w:rsid w:val="00A2738E"/>
    <w:rsid w:val="00A27D65"/>
    <w:rsid w:val="00A33E05"/>
    <w:rsid w:val="00A35176"/>
    <w:rsid w:val="00A36011"/>
    <w:rsid w:val="00A364AA"/>
    <w:rsid w:val="00A3744B"/>
    <w:rsid w:val="00A62D0B"/>
    <w:rsid w:val="00A81988"/>
    <w:rsid w:val="00A83E44"/>
    <w:rsid w:val="00A90AD7"/>
    <w:rsid w:val="00A963C1"/>
    <w:rsid w:val="00AA5A73"/>
    <w:rsid w:val="00AB02E0"/>
    <w:rsid w:val="00AC4469"/>
    <w:rsid w:val="00AD2CB4"/>
    <w:rsid w:val="00AE6FE8"/>
    <w:rsid w:val="00B04528"/>
    <w:rsid w:val="00B13013"/>
    <w:rsid w:val="00B20306"/>
    <w:rsid w:val="00B56BAB"/>
    <w:rsid w:val="00B60077"/>
    <w:rsid w:val="00B61CCF"/>
    <w:rsid w:val="00B648AE"/>
    <w:rsid w:val="00B6655C"/>
    <w:rsid w:val="00B804D4"/>
    <w:rsid w:val="00B807E0"/>
    <w:rsid w:val="00B846F2"/>
    <w:rsid w:val="00B869D9"/>
    <w:rsid w:val="00B87489"/>
    <w:rsid w:val="00B97C3F"/>
    <w:rsid w:val="00BA1ACA"/>
    <w:rsid w:val="00BB48D1"/>
    <w:rsid w:val="00BB6804"/>
    <w:rsid w:val="00BB7E6B"/>
    <w:rsid w:val="00BC660E"/>
    <w:rsid w:val="00BC7ABD"/>
    <w:rsid w:val="00BE511E"/>
    <w:rsid w:val="00BF1B98"/>
    <w:rsid w:val="00BF54D0"/>
    <w:rsid w:val="00C0104E"/>
    <w:rsid w:val="00C0408A"/>
    <w:rsid w:val="00C107B0"/>
    <w:rsid w:val="00C1212C"/>
    <w:rsid w:val="00C1474D"/>
    <w:rsid w:val="00C26E27"/>
    <w:rsid w:val="00C44326"/>
    <w:rsid w:val="00C447B7"/>
    <w:rsid w:val="00C46CCA"/>
    <w:rsid w:val="00C54122"/>
    <w:rsid w:val="00C54317"/>
    <w:rsid w:val="00C7349E"/>
    <w:rsid w:val="00C741D4"/>
    <w:rsid w:val="00C839AB"/>
    <w:rsid w:val="00C84412"/>
    <w:rsid w:val="00C85F5C"/>
    <w:rsid w:val="00C91DBE"/>
    <w:rsid w:val="00CA1DC1"/>
    <w:rsid w:val="00CB7FD4"/>
    <w:rsid w:val="00CC5626"/>
    <w:rsid w:val="00CD0C83"/>
    <w:rsid w:val="00CD7572"/>
    <w:rsid w:val="00CE6323"/>
    <w:rsid w:val="00CE6B6E"/>
    <w:rsid w:val="00CF7EC3"/>
    <w:rsid w:val="00D0110F"/>
    <w:rsid w:val="00D15997"/>
    <w:rsid w:val="00D21423"/>
    <w:rsid w:val="00D36A91"/>
    <w:rsid w:val="00D37326"/>
    <w:rsid w:val="00D37383"/>
    <w:rsid w:val="00D4588D"/>
    <w:rsid w:val="00D45C74"/>
    <w:rsid w:val="00D50E9E"/>
    <w:rsid w:val="00D53167"/>
    <w:rsid w:val="00D628DE"/>
    <w:rsid w:val="00D67222"/>
    <w:rsid w:val="00D74E86"/>
    <w:rsid w:val="00D94B47"/>
    <w:rsid w:val="00D964E7"/>
    <w:rsid w:val="00DA346D"/>
    <w:rsid w:val="00DB2C9C"/>
    <w:rsid w:val="00DC6E33"/>
    <w:rsid w:val="00DD2581"/>
    <w:rsid w:val="00DD2EA0"/>
    <w:rsid w:val="00DD5402"/>
    <w:rsid w:val="00DF0951"/>
    <w:rsid w:val="00DF5AF3"/>
    <w:rsid w:val="00E029F2"/>
    <w:rsid w:val="00E072B9"/>
    <w:rsid w:val="00E10930"/>
    <w:rsid w:val="00E15BFD"/>
    <w:rsid w:val="00E174AF"/>
    <w:rsid w:val="00E356AC"/>
    <w:rsid w:val="00E54753"/>
    <w:rsid w:val="00E56DC7"/>
    <w:rsid w:val="00E7000F"/>
    <w:rsid w:val="00E7002D"/>
    <w:rsid w:val="00E7269F"/>
    <w:rsid w:val="00E80EE3"/>
    <w:rsid w:val="00E87B78"/>
    <w:rsid w:val="00E91361"/>
    <w:rsid w:val="00E921BF"/>
    <w:rsid w:val="00E96217"/>
    <w:rsid w:val="00EA49DE"/>
    <w:rsid w:val="00EA51FD"/>
    <w:rsid w:val="00EB0E5C"/>
    <w:rsid w:val="00EE02BF"/>
    <w:rsid w:val="00EE203E"/>
    <w:rsid w:val="00EF4993"/>
    <w:rsid w:val="00F0094F"/>
    <w:rsid w:val="00F069B1"/>
    <w:rsid w:val="00F076EC"/>
    <w:rsid w:val="00F60659"/>
    <w:rsid w:val="00F73D50"/>
    <w:rsid w:val="00F77BEF"/>
    <w:rsid w:val="00F80B15"/>
    <w:rsid w:val="00F859EA"/>
    <w:rsid w:val="00F8678D"/>
    <w:rsid w:val="00F8791F"/>
    <w:rsid w:val="00F93567"/>
    <w:rsid w:val="00FA741B"/>
    <w:rsid w:val="00FC26A2"/>
    <w:rsid w:val="00FC7A6E"/>
    <w:rsid w:val="00FD6B14"/>
    <w:rsid w:val="00FE155C"/>
    <w:rsid w:val="00FE4A70"/>
    <w:rsid w:val="00FF0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06C2"/>
    <w:pPr>
      <w:spacing w:after="200" w:line="276" w:lineRule="auto"/>
    </w:pPr>
    <w:rPr>
      <w:rFonts w:eastAsia="MS Mincho" w:cs="Calibri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406C2"/>
    <w:pPr>
      <w:ind w:left="720"/>
    </w:pPr>
  </w:style>
  <w:style w:type="paragraph" w:styleId="Footer">
    <w:name w:val="footer"/>
    <w:basedOn w:val="Normal"/>
    <w:link w:val="FooterChar"/>
    <w:uiPriority w:val="99"/>
    <w:rsid w:val="00840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406C2"/>
    <w:rPr>
      <w:rFonts w:ascii="Calibri" w:eastAsia="MS Mincho" w:hAnsi="Calibri" w:cs="Calibri"/>
      <w:lang w:eastAsia="hr-HR"/>
    </w:rPr>
  </w:style>
  <w:style w:type="character" w:styleId="CommentReference">
    <w:name w:val="annotation reference"/>
    <w:basedOn w:val="DefaultParagraphFont"/>
    <w:uiPriority w:val="99"/>
    <w:semiHidden/>
    <w:rsid w:val="008406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8406C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8406C2"/>
    <w:rPr>
      <w:rFonts w:ascii="Calibri" w:eastAsia="MS Mincho" w:hAnsi="Calibri" w:cs="Calibri"/>
      <w:sz w:val="20"/>
      <w:szCs w:val="20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rsid w:val="00840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406C2"/>
    <w:rPr>
      <w:rFonts w:ascii="Tahoma" w:eastAsia="MS Mincho" w:hAnsi="Tahoma" w:cs="Tahoma"/>
      <w:sz w:val="16"/>
      <w:szCs w:val="16"/>
      <w:lang w:eastAsia="hr-HR"/>
    </w:rPr>
  </w:style>
  <w:style w:type="paragraph" w:styleId="FootnoteText">
    <w:name w:val="footnote text"/>
    <w:basedOn w:val="Normal"/>
    <w:link w:val="FootnoteTextChar"/>
    <w:uiPriority w:val="99"/>
    <w:semiHidden/>
    <w:rsid w:val="008406C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8406C2"/>
    <w:rPr>
      <w:rFonts w:ascii="Calibri" w:eastAsia="MS Mincho" w:hAnsi="Calibri" w:cs="Calibri"/>
      <w:sz w:val="20"/>
      <w:szCs w:val="20"/>
      <w:lang w:eastAsia="hr-HR"/>
    </w:rPr>
  </w:style>
  <w:style w:type="character" w:styleId="FootnoteReference">
    <w:name w:val="footnote reference"/>
    <w:basedOn w:val="DefaultParagraphFont"/>
    <w:uiPriority w:val="99"/>
    <w:semiHidden/>
    <w:rsid w:val="008406C2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8678D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F8678D"/>
    <w:rPr>
      <w:rFonts w:ascii="Calibri" w:eastAsia="MS Mincho" w:hAnsi="Calibri" w:cs="Calibri"/>
      <w:b/>
      <w:bCs/>
      <w:sz w:val="20"/>
      <w:szCs w:val="20"/>
      <w:lang w:eastAsia="hr-HR"/>
    </w:rPr>
  </w:style>
  <w:style w:type="paragraph" w:customStyle="1" w:styleId="Default">
    <w:name w:val="Default"/>
    <w:rsid w:val="005A0F32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hr-HR" w:eastAsia="hr-HR"/>
    </w:rPr>
  </w:style>
  <w:style w:type="table" w:styleId="TableGrid">
    <w:name w:val="Table Grid"/>
    <w:basedOn w:val="TableNormal"/>
    <w:uiPriority w:val="99"/>
    <w:rsid w:val="00804894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99"/>
    <w:qFormat/>
    <w:rsid w:val="008971D2"/>
    <w:rPr>
      <w:i/>
      <w:iCs/>
    </w:rPr>
  </w:style>
  <w:style w:type="character" w:styleId="SubtleEmphasis">
    <w:name w:val="Subtle Emphasis"/>
    <w:basedOn w:val="DefaultParagraphFont"/>
    <w:uiPriority w:val="99"/>
    <w:qFormat/>
    <w:rsid w:val="008971D2"/>
    <w:rPr>
      <w:i/>
      <w:iCs/>
      <w:color w:val="808080"/>
    </w:rPr>
  </w:style>
  <w:style w:type="paragraph" w:styleId="Header">
    <w:name w:val="header"/>
    <w:basedOn w:val="Normal"/>
    <w:link w:val="HeaderChar"/>
    <w:uiPriority w:val="99"/>
    <w:rsid w:val="005F17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F176C"/>
    <w:rPr>
      <w:rFonts w:ascii="Calibri" w:eastAsia="MS Mincho" w:hAnsi="Calibri" w:cs="Calibri"/>
      <w:lang w:eastAsia="hr-HR"/>
    </w:rPr>
  </w:style>
  <w:style w:type="character" w:styleId="Hyperlink">
    <w:name w:val="Hyperlink"/>
    <w:basedOn w:val="DefaultParagraphFont"/>
    <w:uiPriority w:val="99"/>
    <w:unhideWhenUsed/>
    <w:rsid w:val="00F0094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06C2"/>
    <w:pPr>
      <w:spacing w:after="200" w:line="276" w:lineRule="auto"/>
    </w:pPr>
    <w:rPr>
      <w:rFonts w:eastAsia="MS Mincho" w:cs="Calibri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406C2"/>
    <w:pPr>
      <w:ind w:left="720"/>
    </w:pPr>
  </w:style>
  <w:style w:type="paragraph" w:styleId="Footer">
    <w:name w:val="footer"/>
    <w:basedOn w:val="Normal"/>
    <w:link w:val="FooterChar"/>
    <w:uiPriority w:val="99"/>
    <w:rsid w:val="00840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406C2"/>
    <w:rPr>
      <w:rFonts w:ascii="Calibri" w:eastAsia="MS Mincho" w:hAnsi="Calibri" w:cs="Calibri"/>
      <w:lang w:eastAsia="hr-HR"/>
    </w:rPr>
  </w:style>
  <w:style w:type="character" w:styleId="CommentReference">
    <w:name w:val="annotation reference"/>
    <w:basedOn w:val="DefaultParagraphFont"/>
    <w:uiPriority w:val="99"/>
    <w:semiHidden/>
    <w:rsid w:val="008406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8406C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8406C2"/>
    <w:rPr>
      <w:rFonts w:ascii="Calibri" w:eastAsia="MS Mincho" w:hAnsi="Calibri" w:cs="Calibri"/>
      <w:sz w:val="20"/>
      <w:szCs w:val="20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rsid w:val="00840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406C2"/>
    <w:rPr>
      <w:rFonts w:ascii="Tahoma" w:eastAsia="MS Mincho" w:hAnsi="Tahoma" w:cs="Tahoma"/>
      <w:sz w:val="16"/>
      <w:szCs w:val="16"/>
      <w:lang w:eastAsia="hr-HR"/>
    </w:rPr>
  </w:style>
  <w:style w:type="paragraph" w:styleId="FootnoteText">
    <w:name w:val="footnote text"/>
    <w:basedOn w:val="Normal"/>
    <w:link w:val="FootnoteTextChar"/>
    <w:uiPriority w:val="99"/>
    <w:semiHidden/>
    <w:rsid w:val="008406C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8406C2"/>
    <w:rPr>
      <w:rFonts w:ascii="Calibri" w:eastAsia="MS Mincho" w:hAnsi="Calibri" w:cs="Calibri"/>
      <w:sz w:val="20"/>
      <w:szCs w:val="20"/>
      <w:lang w:eastAsia="hr-HR"/>
    </w:rPr>
  </w:style>
  <w:style w:type="character" w:styleId="FootnoteReference">
    <w:name w:val="footnote reference"/>
    <w:basedOn w:val="DefaultParagraphFont"/>
    <w:uiPriority w:val="99"/>
    <w:semiHidden/>
    <w:rsid w:val="008406C2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8678D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F8678D"/>
    <w:rPr>
      <w:rFonts w:ascii="Calibri" w:eastAsia="MS Mincho" w:hAnsi="Calibri" w:cs="Calibri"/>
      <w:b/>
      <w:bCs/>
      <w:sz w:val="20"/>
      <w:szCs w:val="20"/>
      <w:lang w:eastAsia="hr-HR"/>
    </w:rPr>
  </w:style>
  <w:style w:type="paragraph" w:customStyle="1" w:styleId="Default">
    <w:name w:val="Default"/>
    <w:rsid w:val="005A0F32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hr-HR" w:eastAsia="hr-HR"/>
    </w:rPr>
  </w:style>
  <w:style w:type="table" w:styleId="TableGrid">
    <w:name w:val="Table Grid"/>
    <w:basedOn w:val="TableNormal"/>
    <w:uiPriority w:val="99"/>
    <w:rsid w:val="00804894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99"/>
    <w:qFormat/>
    <w:rsid w:val="008971D2"/>
    <w:rPr>
      <w:i/>
      <w:iCs/>
    </w:rPr>
  </w:style>
  <w:style w:type="character" w:styleId="SubtleEmphasis">
    <w:name w:val="Subtle Emphasis"/>
    <w:basedOn w:val="DefaultParagraphFont"/>
    <w:uiPriority w:val="99"/>
    <w:qFormat/>
    <w:rsid w:val="008971D2"/>
    <w:rPr>
      <w:i/>
      <w:iCs/>
      <w:color w:val="808080"/>
    </w:rPr>
  </w:style>
  <w:style w:type="paragraph" w:styleId="Header">
    <w:name w:val="header"/>
    <w:basedOn w:val="Normal"/>
    <w:link w:val="HeaderChar"/>
    <w:uiPriority w:val="99"/>
    <w:rsid w:val="005F17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F176C"/>
    <w:rPr>
      <w:rFonts w:ascii="Calibri" w:eastAsia="MS Mincho" w:hAnsi="Calibri" w:cs="Calibri"/>
      <w:lang w:eastAsia="hr-HR"/>
    </w:rPr>
  </w:style>
  <w:style w:type="character" w:styleId="Hyperlink">
    <w:name w:val="Hyperlink"/>
    <w:basedOn w:val="DefaultParagraphFont"/>
    <w:uiPriority w:val="99"/>
    <w:unhideWhenUsed/>
    <w:rsid w:val="00F009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3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cialstudies.org/standards/strands%20%20%20%20%20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socialstudies.org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CB20C4-4C84-44AF-823D-36D7296EE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22</Pages>
  <Words>6971</Words>
  <Characters>39740</Characters>
  <Application>Microsoft Office Word</Application>
  <DocSecurity>0</DocSecurity>
  <Lines>331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2014-11-21T10:19:00Z</cp:lastPrinted>
  <dcterms:created xsi:type="dcterms:W3CDTF">2015-01-07T08:16:00Z</dcterms:created>
  <dcterms:modified xsi:type="dcterms:W3CDTF">2015-12-23T12:45:00Z</dcterms:modified>
</cp:coreProperties>
</file>